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5AB2E" w14:textId="77777777" w:rsidR="001E4DD8" w:rsidRPr="00213674" w:rsidRDefault="001E4DD8" w:rsidP="00E47139">
      <w:pPr>
        <w:spacing w:after="0" w:line="240" w:lineRule="auto"/>
        <w:contextualSpacing/>
        <w:jc w:val="center"/>
        <w:rPr>
          <w:rFonts w:ascii="Calibri" w:hAnsi="Calibri"/>
          <w:b/>
          <w:bCs/>
          <w:color w:val="2F5496" w:themeColor="accent1" w:themeShade="BF"/>
          <w:sz w:val="28"/>
          <w:szCs w:val="28"/>
        </w:rPr>
      </w:pPr>
    </w:p>
    <w:p w14:paraId="4F1C9C71" w14:textId="77777777" w:rsidR="001E4DD8" w:rsidRPr="001F6B36" w:rsidRDefault="001E4DD8" w:rsidP="00E47139">
      <w:pPr>
        <w:spacing w:after="0" w:line="240" w:lineRule="auto"/>
        <w:contextualSpacing/>
        <w:jc w:val="center"/>
        <w:rPr>
          <w:rFonts w:ascii="Calibri" w:hAnsi="Calibri"/>
          <w:b/>
          <w:bCs/>
          <w:color w:val="2F5496" w:themeColor="accent1" w:themeShade="BF"/>
          <w:sz w:val="28"/>
          <w:szCs w:val="28"/>
        </w:rPr>
      </w:pPr>
      <w:r w:rsidRPr="001F6B36">
        <w:rPr>
          <w:rFonts w:ascii="Calibri" w:hAnsi="Calibri"/>
          <w:b/>
          <w:bCs/>
          <w:color w:val="2F5496" w:themeColor="accent1" w:themeShade="BF"/>
          <w:sz w:val="28"/>
          <w:szCs w:val="28"/>
        </w:rPr>
        <w:t>MESMER+</w:t>
      </w:r>
    </w:p>
    <w:p w14:paraId="17AA721F" w14:textId="77777777" w:rsidR="001E4DD8" w:rsidRPr="00BB26A4" w:rsidRDefault="001E4DD8" w:rsidP="00E47139">
      <w:pPr>
        <w:spacing w:after="0" w:line="240" w:lineRule="auto"/>
        <w:contextualSpacing/>
        <w:jc w:val="center"/>
        <w:rPr>
          <w:rFonts w:ascii="Calibri" w:eastAsia="Times New Roman" w:hAnsi="Calibri" w:cs="Calibri"/>
          <w:color w:val="C00000"/>
          <w:spacing w:val="-10"/>
          <w:kern w:val="28"/>
          <w:sz w:val="28"/>
          <w:szCs w:val="28"/>
        </w:rPr>
      </w:pPr>
      <w:r w:rsidRPr="00BB26A4">
        <w:rPr>
          <w:rFonts w:ascii="Calibri" w:eastAsia="Times New Roman" w:hAnsi="Calibri" w:cs="Calibri"/>
          <w:color w:val="C00000"/>
          <w:spacing w:val="-10"/>
          <w:kern w:val="28"/>
          <w:sz w:val="28"/>
          <w:szCs w:val="28"/>
        </w:rPr>
        <w:t>Mapping European Social Economy:</w:t>
      </w:r>
    </w:p>
    <w:p w14:paraId="00E8C54A" w14:textId="77777777" w:rsidR="001E4DD8" w:rsidRPr="00BB26A4" w:rsidRDefault="001E4DD8" w:rsidP="00E47139">
      <w:pPr>
        <w:spacing w:after="0" w:line="240" w:lineRule="auto"/>
        <w:contextualSpacing/>
        <w:jc w:val="center"/>
        <w:rPr>
          <w:rFonts w:ascii="Calibri" w:eastAsia="Times New Roman" w:hAnsi="Calibri" w:cs="Calibri"/>
          <w:color w:val="C00000"/>
          <w:spacing w:val="-10"/>
          <w:kern w:val="28"/>
          <w:sz w:val="28"/>
          <w:szCs w:val="28"/>
        </w:rPr>
      </w:pPr>
      <w:r w:rsidRPr="00BB26A4">
        <w:rPr>
          <w:rFonts w:ascii="Calibri" w:eastAsia="Times New Roman" w:hAnsi="Calibri" w:cs="Calibri"/>
          <w:color w:val="C00000"/>
          <w:spacing w:val="-10"/>
          <w:kern w:val="28"/>
          <w:sz w:val="28"/>
          <w:szCs w:val="28"/>
        </w:rPr>
        <w:t xml:space="preserve"> Employment, Social Dialogue and the European Pillar of Social Rights</w:t>
      </w:r>
    </w:p>
    <w:p w14:paraId="7CE559EE" w14:textId="77777777" w:rsidR="001E4DD8" w:rsidRPr="00BB26A4" w:rsidRDefault="001E4DD8" w:rsidP="00E47139">
      <w:pPr>
        <w:jc w:val="center"/>
        <w:rPr>
          <w:rFonts w:ascii="Calibri" w:hAnsi="Calibri"/>
          <w:color w:val="2F5496" w:themeColor="accent1" w:themeShade="BF"/>
          <w:sz w:val="24"/>
          <w:szCs w:val="24"/>
        </w:rPr>
      </w:pPr>
      <w:r w:rsidRPr="00BB26A4">
        <w:rPr>
          <w:rFonts w:ascii="Calibri" w:hAnsi="Calibri"/>
          <w:color w:val="2F5496" w:themeColor="accent1" w:themeShade="BF"/>
          <w:sz w:val="24"/>
          <w:szCs w:val="24"/>
        </w:rPr>
        <w:t>Project nr. 101052222</w:t>
      </w:r>
    </w:p>
    <w:p w14:paraId="05B80C8E" w14:textId="4F3C8EAD" w:rsidR="001E4DD8" w:rsidRPr="00BB26A4" w:rsidRDefault="002F4AC4" w:rsidP="00E47139">
      <w:pPr>
        <w:spacing w:after="0"/>
        <w:jc w:val="center"/>
        <w:rPr>
          <w:rFonts w:ascii="Calibri" w:hAnsi="Calibri"/>
          <w:b/>
          <w:bCs/>
          <w:color w:val="2F5496" w:themeColor="accent1" w:themeShade="BF"/>
          <w:sz w:val="28"/>
          <w:szCs w:val="28"/>
        </w:rPr>
      </w:pPr>
      <w:r>
        <w:rPr>
          <w:rFonts w:ascii="Calibri" w:hAnsi="Calibri"/>
          <w:b/>
          <w:bCs/>
          <w:color w:val="2F5496" w:themeColor="accent1" w:themeShade="BF"/>
          <w:sz w:val="28"/>
          <w:szCs w:val="28"/>
        </w:rPr>
        <w:t>3</w:t>
      </w:r>
      <w:r w:rsidR="001E4DD8" w:rsidRPr="00421455">
        <w:rPr>
          <w:rFonts w:ascii="Calibri" w:hAnsi="Calibri"/>
          <w:b/>
          <w:bCs/>
          <w:color w:val="2F5496" w:themeColor="accent1" w:themeShade="BF"/>
          <w:sz w:val="28"/>
          <w:szCs w:val="28"/>
          <w:vertAlign w:val="superscript"/>
        </w:rPr>
        <w:t>d</w:t>
      </w:r>
      <w:r w:rsidR="001E4DD8">
        <w:rPr>
          <w:rFonts w:ascii="Calibri" w:hAnsi="Calibri"/>
          <w:b/>
          <w:bCs/>
          <w:color w:val="2F5496" w:themeColor="accent1" w:themeShade="BF"/>
          <w:sz w:val="28"/>
          <w:szCs w:val="28"/>
          <w:vertAlign w:val="superscript"/>
        </w:rPr>
        <w:t xml:space="preserve"> </w:t>
      </w:r>
      <w:r w:rsidR="001E4DD8" w:rsidRPr="00BB26A4">
        <w:rPr>
          <w:rFonts w:ascii="Calibri" w:hAnsi="Calibri"/>
          <w:b/>
          <w:bCs/>
          <w:color w:val="2F5496" w:themeColor="accent1" w:themeShade="BF"/>
          <w:sz w:val="28"/>
          <w:szCs w:val="28"/>
        </w:rPr>
        <w:t xml:space="preserve">European Event </w:t>
      </w:r>
    </w:p>
    <w:p w14:paraId="00C663CE" w14:textId="77777777" w:rsidR="001E4DD8" w:rsidRDefault="001E4DD8" w:rsidP="00E47139">
      <w:pPr>
        <w:spacing w:after="0"/>
        <w:jc w:val="center"/>
        <w:rPr>
          <w:rFonts w:asciiTheme="minorHAnsi" w:hAnsiTheme="minorHAnsi" w:cstheme="minorHAnsi"/>
          <w:color w:val="2F5496" w:themeColor="accent1" w:themeShade="BF"/>
          <w:sz w:val="24"/>
          <w:szCs w:val="24"/>
        </w:rPr>
      </w:pPr>
    </w:p>
    <w:p w14:paraId="55EF7C7F" w14:textId="74413A3E" w:rsidR="001E4DD8" w:rsidRPr="001F6B36" w:rsidRDefault="001E4DD8" w:rsidP="00E47139">
      <w:pPr>
        <w:spacing w:after="0"/>
        <w:jc w:val="center"/>
        <w:rPr>
          <w:rFonts w:asciiTheme="minorHAnsi" w:hAnsiTheme="minorHAnsi" w:cstheme="minorHAnsi"/>
          <w:color w:val="2F5496" w:themeColor="accent1" w:themeShade="BF"/>
          <w:sz w:val="24"/>
          <w:szCs w:val="24"/>
        </w:rPr>
      </w:pPr>
      <w:r w:rsidRPr="001F6B36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2</w:t>
      </w:r>
      <w:r w:rsidR="002F4AC4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8</w:t>
      </w:r>
      <w:r w:rsidRPr="001F6B36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 xml:space="preserve"> </w:t>
      </w:r>
      <w:r w:rsidR="00537013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February</w:t>
      </w:r>
      <w:r w:rsidR="002F4AC4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 xml:space="preserve"> </w:t>
      </w:r>
      <w:r w:rsidRPr="001F6B36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202</w:t>
      </w:r>
      <w:r w:rsidR="002F4AC4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4</w:t>
      </w:r>
    </w:p>
    <w:p w14:paraId="5F8809D9" w14:textId="03DB22B2" w:rsidR="001E4DD8" w:rsidRPr="001F6B36" w:rsidRDefault="001E4DD8" w:rsidP="00E47139">
      <w:pPr>
        <w:spacing w:after="0"/>
        <w:jc w:val="center"/>
        <w:rPr>
          <w:rFonts w:asciiTheme="minorHAnsi" w:hAnsiTheme="minorHAnsi" w:cstheme="minorHAnsi"/>
          <w:color w:val="2F5496" w:themeColor="accent1" w:themeShade="BF"/>
          <w:sz w:val="24"/>
          <w:szCs w:val="24"/>
        </w:rPr>
      </w:pPr>
      <w:r w:rsidRPr="001F6B36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 xml:space="preserve">From </w:t>
      </w:r>
      <w:r w:rsidR="00E47139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9</w:t>
      </w:r>
      <w:r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.</w:t>
      </w:r>
      <w:r w:rsidR="00CC588B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15</w:t>
      </w:r>
      <w:r w:rsidRPr="001F6B36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 xml:space="preserve"> to 1</w:t>
      </w:r>
      <w:r w:rsidR="00CC588B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3</w:t>
      </w:r>
      <w:r w:rsidRPr="001F6B36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.</w:t>
      </w:r>
      <w:r w:rsidR="00537013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0</w:t>
      </w:r>
      <w:r w:rsidR="002B5A0A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0</w:t>
      </w:r>
    </w:p>
    <w:p w14:paraId="00EEBCDA" w14:textId="3E083162" w:rsidR="001E4DD8" w:rsidRPr="00A06EB7" w:rsidRDefault="001E4DD8" w:rsidP="00E47139">
      <w:pPr>
        <w:spacing w:after="0"/>
        <w:jc w:val="center"/>
        <w:rPr>
          <w:rFonts w:asciiTheme="minorHAnsi" w:hAnsiTheme="minorHAnsi" w:cstheme="minorHAnsi"/>
          <w:color w:val="2F5496" w:themeColor="accent1" w:themeShade="BF"/>
          <w:sz w:val="24"/>
          <w:szCs w:val="24"/>
        </w:rPr>
      </w:pPr>
      <w:bookmarkStart w:id="0" w:name="_Hlk144824299"/>
      <w:r w:rsidRPr="001F6B36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 xml:space="preserve">Venue: </w:t>
      </w:r>
      <w:r w:rsidR="00A06EB7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 xml:space="preserve"> </w:t>
      </w:r>
    </w:p>
    <w:p w14:paraId="2A65DC25" w14:textId="38FE0F28" w:rsidR="00D348D1" w:rsidRDefault="00AE1151" w:rsidP="00E47139">
      <w:pPr>
        <w:spacing w:after="0"/>
        <w:jc w:val="center"/>
        <w:rPr>
          <w:rFonts w:asciiTheme="minorHAnsi" w:hAnsiTheme="minorHAnsi" w:cstheme="minorHAnsi"/>
          <w:color w:val="2F5496" w:themeColor="accent1" w:themeShade="BF"/>
          <w:sz w:val="24"/>
          <w:szCs w:val="24"/>
        </w:rPr>
      </w:pPr>
      <w:r w:rsidRPr="00AE1151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Center for Social Enterprises</w:t>
      </w:r>
    </w:p>
    <w:bookmarkEnd w:id="0"/>
    <w:p w14:paraId="5B74AFF4" w14:textId="77777777" w:rsidR="001233D7" w:rsidRDefault="00AE1151" w:rsidP="00D348D1">
      <w:pPr>
        <w:spacing w:after="0"/>
        <w:jc w:val="center"/>
        <w:rPr>
          <w:rFonts w:asciiTheme="minorHAnsi" w:hAnsiTheme="minorHAnsi" w:cstheme="minorHAnsi"/>
          <w:color w:val="2F5496" w:themeColor="accent1" w:themeShade="BF"/>
          <w:sz w:val="24"/>
          <w:szCs w:val="24"/>
        </w:rPr>
      </w:pPr>
      <w:r w:rsidRPr="00AE1151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bul. Macedonia bb, Skopje</w:t>
      </w:r>
    </w:p>
    <w:p w14:paraId="268F074C" w14:textId="7846D0A3" w:rsidR="001233D7" w:rsidRPr="00A5287A" w:rsidRDefault="001233D7" w:rsidP="001233D7">
      <w:pPr>
        <w:spacing w:after="0"/>
        <w:jc w:val="center"/>
        <w:rPr>
          <w:rFonts w:asciiTheme="minorHAnsi" w:hAnsiTheme="minorHAnsi" w:cstheme="minorHAnsi"/>
          <w:color w:val="2F5496" w:themeColor="accent1" w:themeShade="BF"/>
          <w:sz w:val="24"/>
          <w:szCs w:val="24"/>
          <w:lang w:val="en-GB"/>
        </w:rPr>
      </w:pPr>
      <w:r w:rsidRPr="003C5E61">
        <w:rPr>
          <w:rFonts w:asciiTheme="minorHAnsi" w:hAnsiTheme="minorHAnsi" w:cstheme="minorHAnsi"/>
          <w:sz w:val="24"/>
          <w:szCs w:val="24"/>
          <w:lang w:val="en-GB"/>
        </w:rPr>
        <w:t>ZOOM</w:t>
      </w:r>
    </w:p>
    <w:p w14:paraId="15A21D8E" w14:textId="5505D2CC" w:rsidR="001E4DD8" w:rsidRPr="00D83386" w:rsidRDefault="001E4DD8" w:rsidP="001233D7">
      <w:pPr>
        <w:spacing w:after="0"/>
        <w:rPr>
          <w:color w:val="4F4F4F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E8EB0CF" wp14:editId="6321BCE7">
                <wp:simplePos x="0" y="0"/>
                <wp:positionH relativeFrom="margin">
                  <wp:posOffset>-300990</wp:posOffset>
                </wp:positionH>
                <wp:positionV relativeFrom="paragraph">
                  <wp:posOffset>322580</wp:posOffset>
                </wp:positionV>
                <wp:extent cx="6887845" cy="0"/>
                <wp:effectExtent l="0" t="12700" r="20955" b="12700"/>
                <wp:wrapNone/>
                <wp:docPr id="3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6887845" cy="0"/>
                        </a:xfrm>
                        <a:prstGeom prst="line">
                          <a:avLst/>
                        </a:prstGeom>
                        <a:noFill/>
                        <a:ln w="25400" algn="ctr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A80904" id="Straight Connector 2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3.7pt,25.4pt" to="518.6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" strokecolor="#c00000" strokeweight="2pt">
                <v:stroke joinstyle="miter"/>
                <o:lock v:ext="edit" shapetype="f"/>
                <w10:wrap anchorx="margin"/>
              </v:line>
            </w:pict>
          </mc:Fallback>
        </mc:AlternateContent>
      </w:r>
    </w:p>
    <w:p w14:paraId="07549A65" w14:textId="119DD4E3" w:rsidR="001E4DD8" w:rsidRPr="00BB26A4" w:rsidRDefault="001E4DD8" w:rsidP="00E47139">
      <w:pPr>
        <w:spacing w:before="240" w:after="0" w:line="276" w:lineRule="auto"/>
        <w:jc w:val="center"/>
        <w:rPr>
          <w:rFonts w:ascii="Calibri" w:hAnsi="Calibri" w:cs="Calibri"/>
          <w:b/>
          <w:bCs/>
          <w:color w:val="C00000"/>
          <w:sz w:val="28"/>
          <w:szCs w:val="28"/>
        </w:rPr>
      </w:pPr>
      <w:r w:rsidRPr="00BB26A4">
        <w:rPr>
          <w:rFonts w:ascii="Calibri" w:hAnsi="Calibri" w:cs="Calibri"/>
          <w:b/>
          <w:bCs/>
          <w:color w:val="C00000"/>
          <w:sz w:val="28"/>
          <w:szCs w:val="28"/>
        </w:rPr>
        <w:t>Agenda</w:t>
      </w:r>
    </w:p>
    <w:p w14:paraId="6A69FD1F" w14:textId="3083570C" w:rsidR="0086638D" w:rsidRPr="00BB26A4" w:rsidRDefault="001E4DD8" w:rsidP="00E47139">
      <w:pPr>
        <w:spacing w:after="0" w:line="240" w:lineRule="auto"/>
        <w:jc w:val="center"/>
        <w:rPr>
          <w:rFonts w:asciiTheme="minorHAnsi" w:hAnsiTheme="minorHAnsi" w:cstheme="minorHAnsi"/>
          <w:color w:val="2F5496" w:themeColor="accent1" w:themeShade="BF"/>
          <w:sz w:val="24"/>
          <w:szCs w:val="24"/>
        </w:rPr>
      </w:pPr>
      <w:r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>Language of the event:</w:t>
      </w:r>
      <w:r w:rsidRPr="00BB26A4">
        <w:rPr>
          <w:rFonts w:asciiTheme="minorHAnsi" w:hAnsiTheme="minorHAnsi" w:cstheme="minorHAnsi"/>
          <w:color w:val="2F5496" w:themeColor="accent1" w:themeShade="BF"/>
          <w:sz w:val="24"/>
          <w:szCs w:val="24"/>
        </w:rPr>
        <w:t xml:space="preserve"> English</w:t>
      </w:r>
    </w:p>
    <w:p w14:paraId="7205AC56" w14:textId="77777777" w:rsidR="001E4DD8" w:rsidRPr="00BB26A4" w:rsidRDefault="001E4DD8" w:rsidP="00E47139">
      <w:pPr>
        <w:spacing w:after="0" w:line="240" w:lineRule="auto"/>
        <w:jc w:val="center"/>
        <w:rPr>
          <w:rFonts w:ascii="Calibri" w:eastAsia="Times New Roman" w:hAnsi="Calibri" w:cs="Calibri"/>
          <w:spacing w:val="-10"/>
          <w:kern w:val="28"/>
          <w:sz w:val="24"/>
          <w:szCs w:val="24"/>
          <w:lang w:val="hu-HU"/>
        </w:rPr>
      </w:pPr>
    </w:p>
    <w:p w14:paraId="75966E34" w14:textId="45B01FFE" w:rsidR="00BA5FB8" w:rsidRDefault="00BA5FB8" w:rsidP="00BA5FB8">
      <w:pPr>
        <w:pStyle w:val="Default"/>
        <w:spacing w:line="276" w:lineRule="auto"/>
        <w:jc w:val="both"/>
        <w:rPr>
          <w:rFonts w:ascii="Arial" w:hAnsi="Arial" w:cs="Arial"/>
          <w:color w:val="auto"/>
        </w:rPr>
      </w:pPr>
      <w:r w:rsidRPr="00BA5FB8">
        <w:rPr>
          <w:rFonts w:asciiTheme="minorHAnsi" w:hAnsiTheme="minorHAnsi" w:cstheme="minorHAnsi"/>
          <w:color w:val="51545F"/>
          <w:sz w:val="22"/>
          <w:szCs w:val="22"/>
        </w:rPr>
        <w:t>Th</w:t>
      </w:r>
      <w:r w:rsidR="002F4AC4">
        <w:rPr>
          <w:rFonts w:asciiTheme="minorHAnsi" w:hAnsiTheme="minorHAnsi" w:cstheme="minorHAnsi"/>
          <w:color w:val="51545F"/>
          <w:sz w:val="22"/>
          <w:szCs w:val="22"/>
        </w:rPr>
        <w:t>e</w:t>
      </w:r>
      <w:r w:rsidRPr="00BA5FB8">
        <w:rPr>
          <w:rFonts w:asciiTheme="minorHAnsi" w:hAnsiTheme="minorHAnsi" w:cstheme="minorHAnsi"/>
          <w:color w:val="51545F"/>
          <w:sz w:val="22"/>
          <w:szCs w:val="22"/>
        </w:rPr>
        <w:t xml:space="preserve"> </w:t>
      </w:r>
      <w:r w:rsidR="002F4AC4">
        <w:rPr>
          <w:rFonts w:asciiTheme="minorHAnsi" w:hAnsiTheme="minorHAnsi" w:cstheme="minorHAnsi"/>
          <w:color w:val="51545F"/>
          <w:sz w:val="22"/>
          <w:szCs w:val="22"/>
        </w:rPr>
        <w:t xml:space="preserve">third </w:t>
      </w:r>
      <w:r w:rsidRPr="00BA5FB8">
        <w:rPr>
          <w:rFonts w:asciiTheme="minorHAnsi" w:hAnsiTheme="minorHAnsi" w:cstheme="minorHAnsi"/>
          <w:color w:val="51545F"/>
          <w:sz w:val="22"/>
          <w:szCs w:val="22"/>
        </w:rPr>
        <w:t xml:space="preserve">European event of the </w:t>
      </w:r>
      <w:hyperlink r:id="rId11" w:history="1">
        <w:r w:rsidRPr="00C44763">
          <w:rPr>
            <w:rStyle w:val="Hyperlink"/>
            <w:rFonts w:asciiTheme="minorHAnsi" w:hAnsiTheme="minorHAnsi" w:cstheme="minorHAnsi"/>
            <w:sz w:val="22"/>
            <w:szCs w:val="22"/>
          </w:rPr>
          <w:t>Mesmer+</w:t>
        </w:r>
      </w:hyperlink>
      <w:r w:rsidRPr="00BA5FB8">
        <w:rPr>
          <w:rFonts w:asciiTheme="minorHAnsi" w:hAnsiTheme="minorHAnsi" w:cstheme="minorHAnsi"/>
          <w:color w:val="51545F"/>
          <w:sz w:val="22"/>
          <w:szCs w:val="22"/>
        </w:rPr>
        <w:t xml:space="preserve"> </w:t>
      </w:r>
      <w:r w:rsidR="00C44763">
        <w:rPr>
          <w:rFonts w:asciiTheme="minorHAnsi" w:hAnsiTheme="minorHAnsi" w:cstheme="minorHAnsi"/>
          <w:color w:val="51545F"/>
          <w:sz w:val="22"/>
          <w:szCs w:val="22"/>
        </w:rPr>
        <w:t>pr</w:t>
      </w:r>
      <w:r w:rsidRPr="00BA5FB8">
        <w:rPr>
          <w:rFonts w:asciiTheme="minorHAnsi" w:hAnsiTheme="minorHAnsi" w:cstheme="minorHAnsi"/>
          <w:color w:val="51545F"/>
          <w:sz w:val="22"/>
          <w:szCs w:val="22"/>
        </w:rPr>
        <w:t>oject provides, not only an opportunity to discuss research results and the policy context, but also to discuss the EU-level objectives, such as the European Commission’s Social Economy Action Plan (December</w:t>
      </w:r>
      <w:r>
        <w:rPr>
          <w:rFonts w:asciiTheme="minorHAnsi" w:hAnsiTheme="minorHAnsi" w:cstheme="minorHAnsi"/>
          <w:color w:val="51545F"/>
          <w:sz w:val="22"/>
          <w:szCs w:val="22"/>
        </w:rPr>
        <w:t xml:space="preserve"> </w:t>
      </w:r>
      <w:r w:rsidRPr="00BA5FB8">
        <w:rPr>
          <w:rFonts w:asciiTheme="minorHAnsi" w:hAnsiTheme="minorHAnsi" w:cstheme="minorHAnsi"/>
          <w:color w:val="51545F"/>
          <w:sz w:val="22"/>
          <w:szCs w:val="22"/>
        </w:rPr>
        <w:t>2021) and the E</w:t>
      </w:r>
      <w:r>
        <w:rPr>
          <w:rFonts w:asciiTheme="minorHAnsi" w:hAnsiTheme="minorHAnsi" w:cstheme="minorHAnsi"/>
          <w:color w:val="51545F"/>
          <w:sz w:val="22"/>
          <w:szCs w:val="22"/>
        </w:rPr>
        <w:t>uropean Pillar of Social Rights</w:t>
      </w:r>
      <w:r w:rsidRPr="00BA5FB8">
        <w:rPr>
          <w:rFonts w:asciiTheme="minorHAnsi" w:hAnsiTheme="minorHAnsi" w:cstheme="minorHAnsi"/>
          <w:color w:val="51545F"/>
          <w:sz w:val="22"/>
          <w:szCs w:val="22"/>
        </w:rPr>
        <w:t xml:space="preserve">.  A special focus of the </w:t>
      </w:r>
      <w:r>
        <w:rPr>
          <w:rFonts w:asciiTheme="minorHAnsi" w:hAnsiTheme="minorHAnsi" w:cstheme="minorHAnsi"/>
          <w:color w:val="51545F"/>
          <w:sz w:val="22"/>
          <w:szCs w:val="22"/>
        </w:rPr>
        <w:t xml:space="preserve">event </w:t>
      </w:r>
      <w:r w:rsidRPr="00BA5FB8">
        <w:rPr>
          <w:rFonts w:asciiTheme="minorHAnsi" w:hAnsiTheme="minorHAnsi" w:cstheme="minorHAnsi"/>
          <w:color w:val="51545F"/>
          <w:sz w:val="22"/>
          <w:szCs w:val="22"/>
        </w:rPr>
        <w:t xml:space="preserve">will be </w:t>
      </w:r>
      <w:r w:rsidR="00133F06">
        <w:rPr>
          <w:rFonts w:asciiTheme="minorHAnsi" w:hAnsiTheme="minorHAnsi" w:cstheme="minorHAnsi"/>
          <w:color w:val="51545F"/>
          <w:sz w:val="22"/>
          <w:szCs w:val="22"/>
        </w:rPr>
        <w:t xml:space="preserve">sharing policy recommendations based on the country reports and formulating policy recommendations to EU level policymakers. </w:t>
      </w:r>
    </w:p>
    <w:p w14:paraId="5EB143B8" w14:textId="270ECA16" w:rsidR="001E4DD8" w:rsidRPr="00BB26A4" w:rsidRDefault="001E4DD8" w:rsidP="00E47139">
      <w:pPr>
        <w:spacing w:after="0" w:line="240" w:lineRule="auto"/>
        <w:jc w:val="both"/>
        <w:rPr>
          <w:rFonts w:asciiTheme="minorHAnsi" w:hAnsiTheme="minorHAnsi" w:cstheme="minorHAnsi"/>
          <w:color w:val="51545F"/>
          <w:sz w:val="22"/>
        </w:rPr>
      </w:pPr>
    </w:p>
    <w:p w14:paraId="30DB7BB5" w14:textId="6341B1A5" w:rsidR="001E4DD8" w:rsidRPr="00BB26A4" w:rsidRDefault="001E4DD8" w:rsidP="00E47139">
      <w:pPr>
        <w:spacing w:after="0" w:line="240" w:lineRule="auto"/>
        <w:jc w:val="both"/>
        <w:rPr>
          <w:rFonts w:asciiTheme="minorHAnsi" w:hAnsiTheme="minorHAnsi" w:cstheme="minorHAnsi"/>
          <w:color w:val="51545F"/>
          <w:sz w:val="22"/>
        </w:rPr>
      </w:pPr>
      <w:r w:rsidRPr="00BB26A4">
        <w:rPr>
          <w:rFonts w:asciiTheme="minorHAnsi" w:hAnsiTheme="minorHAnsi" w:cstheme="minorHAnsi"/>
          <w:color w:val="51545F"/>
          <w:sz w:val="22"/>
        </w:rPr>
        <w:t xml:space="preserve">This in-person event is for </w:t>
      </w:r>
      <w:r w:rsidRPr="00C3605C">
        <w:rPr>
          <w:rFonts w:asciiTheme="minorHAnsi" w:hAnsiTheme="minorHAnsi" w:cstheme="minorHAnsi"/>
          <w:color w:val="51545F"/>
          <w:sz w:val="22"/>
        </w:rPr>
        <w:t xml:space="preserve">representatives of co-partners, associated organizations, external experts of the Mesmer + project and invited guests. </w:t>
      </w:r>
      <w:r w:rsidRPr="00CC588B">
        <w:rPr>
          <w:rFonts w:asciiTheme="minorHAnsi" w:hAnsiTheme="minorHAnsi" w:cstheme="minorHAnsi"/>
          <w:color w:val="51545F"/>
          <w:sz w:val="22"/>
        </w:rPr>
        <w:t xml:space="preserve">Please note that there is </w:t>
      </w:r>
      <w:r w:rsidR="00732F67" w:rsidRPr="00CC588B">
        <w:rPr>
          <w:rFonts w:asciiTheme="minorHAnsi" w:hAnsiTheme="minorHAnsi" w:cstheme="minorHAnsi"/>
          <w:color w:val="51545F"/>
          <w:sz w:val="22"/>
          <w:lang w:val="mk-MK"/>
        </w:rPr>
        <w:t>an</w:t>
      </w:r>
      <w:r w:rsidRPr="00CC588B">
        <w:rPr>
          <w:rFonts w:asciiTheme="minorHAnsi" w:hAnsiTheme="minorHAnsi" w:cstheme="minorHAnsi"/>
          <w:color w:val="51545F"/>
          <w:sz w:val="22"/>
        </w:rPr>
        <w:t> online option joining to this meeting.</w:t>
      </w:r>
      <w:r w:rsidRPr="00BB26A4">
        <w:rPr>
          <w:rFonts w:asciiTheme="minorHAnsi" w:hAnsiTheme="minorHAnsi" w:cstheme="minorHAnsi"/>
          <w:color w:val="51545F"/>
          <w:sz w:val="22"/>
        </w:rPr>
        <w:t> </w:t>
      </w:r>
    </w:p>
    <w:p w14:paraId="6F25A7B1" w14:textId="77777777" w:rsidR="001E4DD8" w:rsidRPr="00BB26A4" w:rsidRDefault="001E4DD8" w:rsidP="00E47139">
      <w:pPr>
        <w:spacing w:after="0" w:line="240" w:lineRule="auto"/>
        <w:jc w:val="center"/>
        <w:rPr>
          <w:rFonts w:ascii="Calibri" w:eastAsia="Times New Roman" w:hAnsi="Calibri" w:cs="Calibri"/>
          <w:spacing w:val="-10"/>
          <w:kern w:val="28"/>
          <w:sz w:val="24"/>
          <w:szCs w:val="24"/>
          <w:lang w:val="hu-HU"/>
        </w:rPr>
      </w:pPr>
    </w:p>
    <w:p w14:paraId="129F2272" w14:textId="71C2606B" w:rsidR="001E4DD8" w:rsidRPr="00BB26A4" w:rsidRDefault="001E4DD8" w:rsidP="00E47139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51545F"/>
          <w:sz w:val="22"/>
        </w:rPr>
      </w:pPr>
      <w:r w:rsidRPr="00BB26A4">
        <w:rPr>
          <w:rFonts w:asciiTheme="minorHAnsi" w:hAnsiTheme="minorHAnsi" w:cstheme="minorHAnsi"/>
          <w:b/>
          <w:bCs/>
          <w:color w:val="51545F"/>
          <w:sz w:val="22"/>
        </w:rPr>
        <w:t>9.</w:t>
      </w:r>
      <w:r w:rsidR="0086638D">
        <w:rPr>
          <w:rFonts w:asciiTheme="minorHAnsi" w:hAnsiTheme="minorHAnsi" w:cstheme="minorHAnsi"/>
          <w:b/>
          <w:bCs/>
          <w:color w:val="51545F"/>
          <w:sz w:val="22"/>
        </w:rPr>
        <w:t>15</w:t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 xml:space="preserve"> – </w:t>
      </w:r>
      <w:r w:rsidR="007E03B5">
        <w:rPr>
          <w:rFonts w:asciiTheme="minorHAnsi" w:hAnsiTheme="minorHAnsi" w:cstheme="minorHAnsi"/>
          <w:b/>
          <w:bCs/>
          <w:color w:val="51545F"/>
          <w:sz w:val="22"/>
        </w:rPr>
        <w:t>9</w:t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>.</w:t>
      </w:r>
      <w:r w:rsidR="0086638D">
        <w:rPr>
          <w:rFonts w:asciiTheme="minorHAnsi" w:hAnsiTheme="minorHAnsi" w:cstheme="minorHAnsi"/>
          <w:b/>
          <w:bCs/>
          <w:color w:val="51545F"/>
          <w:sz w:val="22"/>
        </w:rPr>
        <w:t>45</w:t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ab/>
        <w:t xml:space="preserve">Registration </w:t>
      </w:r>
      <w:r>
        <w:rPr>
          <w:rFonts w:asciiTheme="minorHAnsi" w:hAnsiTheme="minorHAnsi" w:cstheme="minorHAnsi"/>
          <w:b/>
          <w:bCs/>
          <w:color w:val="51545F"/>
          <w:sz w:val="22"/>
        </w:rPr>
        <w:t xml:space="preserve">opening </w:t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>and coffee + networking</w:t>
      </w:r>
    </w:p>
    <w:p w14:paraId="7DF92DAD" w14:textId="77777777" w:rsidR="001E4DD8" w:rsidRPr="00BB26A4" w:rsidRDefault="001E4DD8" w:rsidP="00E47139">
      <w:pPr>
        <w:spacing w:after="0" w:line="240" w:lineRule="auto"/>
        <w:jc w:val="both"/>
        <w:rPr>
          <w:rFonts w:asciiTheme="minorHAnsi" w:hAnsiTheme="minorHAnsi" w:cstheme="minorHAnsi"/>
          <w:color w:val="51545F"/>
          <w:sz w:val="22"/>
        </w:rPr>
      </w:pPr>
    </w:p>
    <w:p w14:paraId="5B5A43E0" w14:textId="02C0F012" w:rsidR="001E4DD8" w:rsidRPr="00BB26A4" w:rsidRDefault="007E03B5" w:rsidP="00E47139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51545F"/>
          <w:sz w:val="22"/>
        </w:rPr>
      </w:pPr>
      <w:r>
        <w:rPr>
          <w:rFonts w:asciiTheme="minorHAnsi" w:hAnsiTheme="minorHAnsi" w:cstheme="minorHAnsi"/>
          <w:b/>
          <w:bCs/>
          <w:color w:val="51545F"/>
          <w:sz w:val="22"/>
        </w:rPr>
        <w:t>9.</w:t>
      </w:r>
      <w:r w:rsidR="0086638D">
        <w:rPr>
          <w:rFonts w:asciiTheme="minorHAnsi" w:hAnsiTheme="minorHAnsi" w:cstheme="minorHAnsi"/>
          <w:b/>
          <w:bCs/>
          <w:color w:val="51545F"/>
          <w:sz w:val="22"/>
        </w:rPr>
        <w:t>45</w:t>
      </w:r>
      <w:r w:rsidR="001E4DD8" w:rsidRPr="00BB26A4">
        <w:rPr>
          <w:rFonts w:asciiTheme="minorHAnsi" w:hAnsiTheme="minorHAnsi" w:cstheme="minorHAnsi"/>
          <w:b/>
          <w:bCs/>
          <w:color w:val="51545F"/>
          <w:sz w:val="22"/>
        </w:rPr>
        <w:t xml:space="preserve"> – 10.</w:t>
      </w:r>
      <w:r w:rsidR="0086638D">
        <w:rPr>
          <w:rFonts w:asciiTheme="minorHAnsi" w:hAnsiTheme="minorHAnsi" w:cstheme="minorHAnsi"/>
          <w:b/>
          <w:bCs/>
          <w:color w:val="51545F"/>
          <w:sz w:val="22"/>
        </w:rPr>
        <w:t>00</w:t>
      </w:r>
      <w:r w:rsidR="001E4DD8" w:rsidRPr="00BB26A4">
        <w:rPr>
          <w:rFonts w:asciiTheme="minorHAnsi" w:hAnsiTheme="minorHAnsi" w:cstheme="minorHAnsi"/>
          <w:b/>
          <w:bCs/>
          <w:color w:val="51545F"/>
          <w:sz w:val="22"/>
        </w:rPr>
        <w:tab/>
        <w:t>Welcome speech and about the MESMER+ project</w:t>
      </w:r>
    </w:p>
    <w:p w14:paraId="4E6C46BD" w14:textId="5E14ACFB" w:rsidR="00DE0486" w:rsidRPr="00CC588B" w:rsidRDefault="00DE0486" w:rsidP="00E4713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 w:rsidRPr="00CC588B">
        <w:rPr>
          <w:rFonts w:asciiTheme="minorHAnsi" w:hAnsiTheme="minorHAnsi" w:cstheme="minorHAnsi"/>
          <w:i/>
          <w:iCs/>
          <w:color w:val="51545F"/>
          <w:sz w:val="22"/>
        </w:rPr>
        <w:t>Klimentina Ilijevski, Executive Director, Association “PUBLIC” (North Macedonia)</w:t>
      </w:r>
    </w:p>
    <w:p w14:paraId="37EDE2AF" w14:textId="393979C7" w:rsidR="006A7149" w:rsidRDefault="006A7149" w:rsidP="00E47139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Theme="minorHAnsi" w:hAnsiTheme="minorHAnsi" w:cstheme="minorHAnsi"/>
          <w:i/>
          <w:iCs/>
          <w:color w:val="51545F"/>
          <w:sz w:val="22"/>
          <w:lang w:val="nl-BE"/>
        </w:rPr>
      </w:pPr>
      <w:r w:rsidRPr="00CC588B">
        <w:rPr>
          <w:rFonts w:asciiTheme="minorHAnsi" w:hAnsiTheme="minorHAnsi" w:cstheme="minorHAnsi"/>
          <w:i/>
          <w:iCs/>
          <w:color w:val="51545F"/>
          <w:sz w:val="22"/>
          <w:lang w:val="nl-BE"/>
        </w:rPr>
        <w:t xml:space="preserve">Melinda Kelemen, </w:t>
      </w:r>
      <w:r w:rsidR="00537013" w:rsidRPr="00CC588B">
        <w:rPr>
          <w:rFonts w:asciiTheme="minorHAnsi" w:hAnsiTheme="minorHAnsi" w:cstheme="minorHAnsi"/>
          <w:i/>
          <w:iCs/>
          <w:color w:val="51545F"/>
          <w:sz w:val="22"/>
          <w:lang w:val="nl-BE"/>
        </w:rPr>
        <w:t xml:space="preserve">Project Manager, </w:t>
      </w:r>
      <w:r w:rsidRPr="00CC588B">
        <w:rPr>
          <w:rFonts w:asciiTheme="minorHAnsi" w:hAnsiTheme="minorHAnsi" w:cstheme="minorHAnsi"/>
          <w:i/>
          <w:iCs/>
          <w:color w:val="51545F"/>
          <w:sz w:val="22"/>
          <w:lang w:val="nl-BE"/>
        </w:rPr>
        <w:t>Diesis Network</w:t>
      </w:r>
      <w:r w:rsidR="00537013" w:rsidRPr="00CC588B">
        <w:rPr>
          <w:rFonts w:asciiTheme="minorHAnsi" w:hAnsiTheme="minorHAnsi" w:cstheme="minorHAnsi"/>
          <w:i/>
          <w:iCs/>
          <w:color w:val="51545F"/>
          <w:sz w:val="22"/>
          <w:lang w:val="nl-BE"/>
        </w:rPr>
        <w:t xml:space="preserve"> (Belgium)</w:t>
      </w:r>
    </w:p>
    <w:p w14:paraId="2F74B105" w14:textId="77777777" w:rsidR="007E03B5" w:rsidRPr="00326847" w:rsidRDefault="007E03B5" w:rsidP="007E03B5">
      <w:pPr>
        <w:spacing w:after="0" w:line="240" w:lineRule="auto"/>
        <w:contextualSpacing/>
        <w:jc w:val="both"/>
        <w:rPr>
          <w:rFonts w:asciiTheme="minorHAnsi" w:hAnsiTheme="minorHAnsi" w:cstheme="minorHAnsi"/>
          <w:b/>
          <w:bCs/>
          <w:color w:val="51545F"/>
          <w:sz w:val="22"/>
          <w:lang w:val="nl-BE"/>
        </w:rPr>
      </w:pPr>
    </w:p>
    <w:p w14:paraId="0D82B0DE" w14:textId="77E9B2FA" w:rsidR="007E03B5" w:rsidRDefault="007E03B5" w:rsidP="007E03B5">
      <w:pPr>
        <w:spacing w:after="0" w:line="240" w:lineRule="auto"/>
        <w:contextualSpacing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>
        <w:rPr>
          <w:rFonts w:asciiTheme="minorHAnsi" w:hAnsiTheme="minorHAnsi" w:cstheme="minorHAnsi"/>
          <w:b/>
          <w:bCs/>
          <w:color w:val="51545F"/>
          <w:sz w:val="22"/>
        </w:rPr>
        <w:t>1</w:t>
      </w:r>
      <w:r w:rsidR="0086638D">
        <w:rPr>
          <w:rFonts w:asciiTheme="minorHAnsi" w:hAnsiTheme="minorHAnsi" w:cstheme="minorHAnsi"/>
          <w:b/>
          <w:bCs/>
          <w:color w:val="51545F"/>
          <w:sz w:val="22"/>
        </w:rPr>
        <w:t>0</w:t>
      </w:r>
      <w:r>
        <w:rPr>
          <w:rFonts w:asciiTheme="minorHAnsi" w:hAnsiTheme="minorHAnsi" w:cstheme="minorHAnsi"/>
          <w:b/>
          <w:bCs/>
          <w:color w:val="51545F"/>
          <w:sz w:val="22"/>
        </w:rPr>
        <w:t xml:space="preserve">.00 </w:t>
      </w:r>
      <w:r w:rsidRPr="00CB7410">
        <w:rPr>
          <w:rFonts w:asciiTheme="minorHAnsi" w:hAnsiTheme="minorHAnsi" w:cstheme="minorHAnsi"/>
          <w:b/>
          <w:bCs/>
          <w:color w:val="51545F"/>
          <w:sz w:val="22"/>
        </w:rPr>
        <w:t xml:space="preserve">– </w:t>
      </w:r>
      <w:r>
        <w:rPr>
          <w:rFonts w:asciiTheme="minorHAnsi" w:hAnsiTheme="minorHAnsi" w:cstheme="minorHAnsi"/>
          <w:b/>
          <w:bCs/>
          <w:color w:val="51545F"/>
          <w:sz w:val="22"/>
        </w:rPr>
        <w:t>1</w:t>
      </w:r>
      <w:r w:rsidR="0086638D">
        <w:rPr>
          <w:rFonts w:asciiTheme="minorHAnsi" w:hAnsiTheme="minorHAnsi" w:cstheme="minorHAnsi"/>
          <w:b/>
          <w:bCs/>
          <w:color w:val="51545F"/>
          <w:sz w:val="22"/>
        </w:rPr>
        <w:t>0</w:t>
      </w:r>
      <w:r>
        <w:rPr>
          <w:rFonts w:asciiTheme="minorHAnsi" w:hAnsiTheme="minorHAnsi" w:cstheme="minorHAnsi"/>
          <w:b/>
          <w:bCs/>
          <w:color w:val="51545F"/>
          <w:sz w:val="22"/>
        </w:rPr>
        <w:t>.15</w:t>
      </w:r>
      <w:r w:rsidR="0086638D">
        <w:rPr>
          <w:rFonts w:asciiTheme="minorHAnsi" w:hAnsiTheme="minorHAnsi" w:cstheme="minorHAnsi"/>
          <w:i/>
          <w:iCs/>
          <w:color w:val="51545F"/>
          <w:sz w:val="22"/>
        </w:rPr>
        <w:tab/>
      </w:r>
      <w:r w:rsidRPr="00CC588B">
        <w:rPr>
          <w:rFonts w:asciiTheme="minorHAnsi" w:hAnsiTheme="minorHAnsi" w:cstheme="minorHAnsi"/>
          <w:b/>
          <w:bCs/>
          <w:color w:val="51545F"/>
          <w:sz w:val="22"/>
        </w:rPr>
        <w:t>A</w:t>
      </w:r>
      <w:r w:rsidRPr="00D269B0">
        <w:rPr>
          <w:rFonts w:asciiTheme="minorHAnsi" w:hAnsiTheme="minorHAnsi" w:cstheme="minorHAnsi"/>
          <w:b/>
          <w:bCs/>
          <w:color w:val="51545F"/>
          <w:sz w:val="22"/>
        </w:rPr>
        <w:t>bout the Mesmer+ research outcomes</w:t>
      </w:r>
    </w:p>
    <w:p w14:paraId="69C7E559" w14:textId="45E4306F" w:rsidR="007E03B5" w:rsidRPr="00C3605C" w:rsidRDefault="007E03B5" w:rsidP="007E03B5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 w:rsidRPr="00E616A1">
        <w:rPr>
          <w:rFonts w:asciiTheme="minorHAnsi" w:hAnsiTheme="minorHAnsi" w:cstheme="minorHAnsi"/>
          <w:i/>
          <w:iCs/>
          <w:color w:val="51545F"/>
          <w:sz w:val="22"/>
        </w:rPr>
        <w:t>Anne Guisset,</w:t>
      </w: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 </w:t>
      </w:r>
      <w:r w:rsidR="00326847">
        <w:rPr>
          <w:rFonts w:asciiTheme="minorHAnsi" w:hAnsiTheme="minorHAnsi" w:cstheme="minorHAnsi"/>
          <w:i/>
          <w:iCs/>
          <w:color w:val="51545F"/>
          <w:sz w:val="22"/>
        </w:rPr>
        <w:t>S</w:t>
      </w: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enior </w:t>
      </w:r>
      <w:r w:rsidR="00326847">
        <w:rPr>
          <w:rFonts w:asciiTheme="minorHAnsi" w:hAnsiTheme="minorHAnsi" w:cstheme="minorHAnsi"/>
          <w:i/>
          <w:iCs/>
          <w:color w:val="51545F"/>
          <w:sz w:val="22"/>
        </w:rPr>
        <w:t>R</w:t>
      </w:r>
      <w:r>
        <w:rPr>
          <w:rFonts w:asciiTheme="minorHAnsi" w:hAnsiTheme="minorHAnsi" w:cstheme="minorHAnsi"/>
          <w:i/>
          <w:iCs/>
          <w:color w:val="51545F"/>
          <w:sz w:val="22"/>
        </w:rPr>
        <w:t>esearcher, HIVA-</w:t>
      </w:r>
      <w:r w:rsidRPr="00E616A1">
        <w:rPr>
          <w:rFonts w:asciiTheme="minorHAnsi" w:hAnsiTheme="minorHAnsi" w:cstheme="minorHAnsi"/>
          <w:i/>
          <w:iCs/>
          <w:color w:val="51545F"/>
          <w:sz w:val="22"/>
        </w:rPr>
        <w:t xml:space="preserve">KU Leuven </w:t>
      </w:r>
      <w:r>
        <w:rPr>
          <w:rFonts w:asciiTheme="minorHAnsi" w:hAnsiTheme="minorHAnsi" w:cstheme="minorHAnsi"/>
          <w:i/>
          <w:iCs/>
          <w:color w:val="51545F"/>
          <w:sz w:val="22"/>
        </w:rPr>
        <w:t>(</w:t>
      </w:r>
      <w:r w:rsidRPr="00E616A1">
        <w:rPr>
          <w:rFonts w:asciiTheme="minorHAnsi" w:hAnsiTheme="minorHAnsi" w:cstheme="minorHAnsi"/>
          <w:i/>
          <w:iCs/>
          <w:color w:val="51545F"/>
          <w:sz w:val="22"/>
        </w:rPr>
        <w:t>Belgium</w:t>
      </w:r>
      <w:r>
        <w:rPr>
          <w:rFonts w:asciiTheme="minorHAnsi" w:hAnsiTheme="minorHAnsi" w:cstheme="minorHAnsi"/>
          <w:i/>
          <w:iCs/>
          <w:color w:val="51545F"/>
          <w:sz w:val="22"/>
        </w:rPr>
        <w:t>) - online</w:t>
      </w:r>
      <w:r w:rsidRPr="00E616A1">
        <w:rPr>
          <w:rFonts w:asciiTheme="minorHAnsi" w:hAnsiTheme="minorHAnsi" w:cstheme="minorHAnsi"/>
          <w:i/>
          <w:iCs/>
          <w:color w:val="51545F"/>
          <w:sz w:val="22"/>
        </w:rPr>
        <w:t xml:space="preserve"> </w:t>
      </w:r>
    </w:p>
    <w:p w14:paraId="3C2BE6FE" w14:textId="248A3922" w:rsidR="001E4DD8" w:rsidRPr="00CC588B" w:rsidRDefault="001E4DD8" w:rsidP="00C017EF">
      <w:pPr>
        <w:spacing w:after="0" w:line="240" w:lineRule="auto"/>
        <w:ind w:left="1800"/>
        <w:contextualSpacing/>
        <w:jc w:val="both"/>
        <w:rPr>
          <w:rFonts w:asciiTheme="minorHAnsi" w:hAnsiTheme="minorHAnsi" w:cstheme="minorHAnsi"/>
          <w:color w:val="51545F"/>
          <w:sz w:val="22"/>
          <w:lang w:val="en-GB"/>
        </w:rPr>
      </w:pPr>
      <w:r w:rsidRPr="00CC588B">
        <w:rPr>
          <w:rFonts w:asciiTheme="minorHAnsi" w:hAnsiTheme="minorHAnsi" w:cstheme="minorHAnsi"/>
          <w:color w:val="51545F"/>
          <w:sz w:val="22"/>
          <w:lang w:val="en-GB"/>
        </w:rPr>
        <w:t xml:space="preserve"> </w:t>
      </w:r>
    </w:p>
    <w:p w14:paraId="51476577" w14:textId="5FFDA506" w:rsidR="00C017EF" w:rsidRPr="00BB26A4" w:rsidRDefault="00C017EF" w:rsidP="00C017EF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51545F"/>
          <w:sz w:val="22"/>
        </w:rPr>
      </w:pPr>
      <w:r w:rsidRPr="00E47139">
        <w:rPr>
          <w:rFonts w:asciiTheme="minorHAnsi" w:hAnsiTheme="minorHAnsi" w:cstheme="minorHAnsi"/>
          <w:b/>
          <w:bCs/>
          <w:color w:val="51545F"/>
          <w:sz w:val="22"/>
        </w:rPr>
        <w:t>10.1</w:t>
      </w:r>
      <w:r w:rsidR="006A7149">
        <w:rPr>
          <w:rFonts w:asciiTheme="minorHAnsi" w:hAnsiTheme="minorHAnsi" w:cstheme="minorHAnsi"/>
          <w:b/>
          <w:bCs/>
          <w:color w:val="51545F"/>
          <w:sz w:val="22"/>
        </w:rPr>
        <w:t>5</w:t>
      </w:r>
      <w:r w:rsidRPr="00E47139">
        <w:rPr>
          <w:rFonts w:asciiTheme="minorHAnsi" w:hAnsiTheme="minorHAnsi" w:cstheme="minorHAnsi"/>
          <w:b/>
          <w:bCs/>
          <w:color w:val="51545F"/>
          <w:sz w:val="22"/>
        </w:rPr>
        <w:t xml:space="preserve"> –1</w:t>
      </w:r>
      <w:r>
        <w:rPr>
          <w:rFonts w:asciiTheme="minorHAnsi" w:hAnsiTheme="minorHAnsi" w:cstheme="minorHAnsi"/>
          <w:b/>
          <w:bCs/>
          <w:color w:val="51545F"/>
          <w:sz w:val="22"/>
        </w:rPr>
        <w:t>1.00</w:t>
      </w:r>
      <w:r w:rsidRPr="00E47139">
        <w:rPr>
          <w:rFonts w:asciiTheme="minorHAnsi" w:hAnsiTheme="minorHAnsi" w:cstheme="minorHAnsi"/>
          <w:b/>
          <w:bCs/>
          <w:color w:val="51545F"/>
          <w:sz w:val="22"/>
        </w:rPr>
        <w:tab/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 xml:space="preserve">Social </w:t>
      </w:r>
      <w:r>
        <w:rPr>
          <w:rFonts w:asciiTheme="minorHAnsi" w:hAnsiTheme="minorHAnsi" w:cstheme="minorHAnsi"/>
          <w:b/>
          <w:bCs/>
          <w:color w:val="51545F"/>
          <w:sz w:val="22"/>
        </w:rPr>
        <w:t xml:space="preserve">Economy European and International level </w:t>
      </w:r>
    </w:p>
    <w:p w14:paraId="3B0C74E6" w14:textId="6F309F65" w:rsidR="00C017EF" w:rsidRPr="00C017EF" w:rsidRDefault="00C017EF" w:rsidP="00C017EF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Theme="minorHAnsi" w:hAnsiTheme="minorHAnsi" w:cstheme="minorBidi"/>
          <w:i/>
          <w:iCs/>
          <w:color w:val="51545F"/>
          <w:sz w:val="22"/>
          <w:lang w:val="it-IT"/>
        </w:rPr>
      </w:pPr>
      <w:r w:rsidRPr="00C017EF">
        <w:rPr>
          <w:rFonts w:asciiTheme="minorHAnsi" w:hAnsiTheme="minorHAnsi" w:cstheme="minorHAnsi"/>
          <w:i/>
          <w:iCs/>
          <w:color w:val="51545F"/>
          <w:sz w:val="22"/>
          <w:lang w:val="it-IT"/>
        </w:rPr>
        <w:t>Simel E</w:t>
      </w:r>
      <w:r>
        <w:rPr>
          <w:rFonts w:asciiTheme="minorHAnsi" w:hAnsiTheme="minorHAnsi" w:cstheme="minorHAnsi"/>
          <w:i/>
          <w:iCs/>
          <w:color w:val="51545F"/>
          <w:sz w:val="22"/>
          <w:lang w:val="it-IT"/>
        </w:rPr>
        <w:t>sim</w:t>
      </w:r>
      <w:r w:rsidR="00537013">
        <w:rPr>
          <w:rFonts w:asciiTheme="minorHAnsi" w:hAnsiTheme="minorHAnsi" w:cstheme="minorHAnsi"/>
          <w:i/>
          <w:iCs/>
          <w:color w:val="51545F"/>
          <w:sz w:val="22"/>
          <w:lang w:val="it-IT"/>
        </w:rPr>
        <w:t xml:space="preserve">, </w:t>
      </w:r>
      <w:r w:rsidR="00537013" w:rsidRPr="00537013">
        <w:rPr>
          <w:rFonts w:asciiTheme="minorHAnsi" w:hAnsiTheme="minorHAnsi" w:cstheme="minorHAnsi"/>
          <w:i/>
          <w:iCs/>
          <w:color w:val="51545F"/>
          <w:sz w:val="22"/>
          <w:lang w:val="it-IT"/>
        </w:rPr>
        <w:t xml:space="preserve"> </w:t>
      </w:r>
      <w:r w:rsidR="00537013">
        <w:rPr>
          <w:rFonts w:asciiTheme="minorHAnsi" w:hAnsiTheme="minorHAnsi" w:cstheme="minorHAnsi"/>
          <w:i/>
          <w:iCs/>
          <w:color w:val="51545F"/>
          <w:sz w:val="22"/>
          <w:lang w:val="it-IT"/>
        </w:rPr>
        <w:t xml:space="preserve">Programme Manager, </w:t>
      </w:r>
      <w:r w:rsidR="00537013" w:rsidRPr="00C017EF">
        <w:rPr>
          <w:rFonts w:asciiTheme="minorHAnsi" w:hAnsiTheme="minorHAnsi" w:cstheme="minorHAnsi"/>
          <w:i/>
          <w:iCs/>
          <w:color w:val="51545F"/>
          <w:sz w:val="22"/>
          <w:lang w:val="it-IT"/>
        </w:rPr>
        <w:t xml:space="preserve">ILO/UNTFSSE </w:t>
      </w:r>
      <w:r w:rsidR="007E03B5">
        <w:rPr>
          <w:rFonts w:asciiTheme="minorHAnsi" w:hAnsiTheme="minorHAnsi" w:cstheme="minorHAnsi"/>
          <w:i/>
          <w:iCs/>
          <w:color w:val="51545F"/>
          <w:sz w:val="22"/>
          <w:lang w:val="it-IT"/>
        </w:rPr>
        <w:t>–</w:t>
      </w:r>
      <w:r w:rsidR="00597AA2">
        <w:rPr>
          <w:rFonts w:asciiTheme="minorHAnsi" w:hAnsiTheme="minorHAnsi" w:cstheme="minorHAnsi"/>
          <w:i/>
          <w:iCs/>
          <w:color w:val="51545F"/>
          <w:sz w:val="22"/>
          <w:lang w:val="it-IT"/>
        </w:rPr>
        <w:t xml:space="preserve"> </w:t>
      </w:r>
      <w:r w:rsidR="00CB26E4">
        <w:rPr>
          <w:rFonts w:asciiTheme="minorHAnsi" w:hAnsiTheme="minorHAnsi" w:cstheme="minorHAnsi"/>
          <w:i/>
          <w:iCs/>
          <w:color w:val="51545F"/>
          <w:sz w:val="22"/>
          <w:lang w:val="it-IT"/>
        </w:rPr>
        <w:t>video message, online Q&amp;A</w:t>
      </w:r>
    </w:p>
    <w:p w14:paraId="67ED8042" w14:textId="5717C832" w:rsidR="00C017EF" w:rsidRPr="00271ABA" w:rsidRDefault="00271ABA" w:rsidP="00F30F33">
      <w:pPr>
        <w:pStyle w:val="ListParagraph"/>
        <w:numPr>
          <w:ilvl w:val="0"/>
          <w:numId w:val="9"/>
        </w:numPr>
        <w:autoSpaceDE w:val="0"/>
        <w:autoSpaceDN w:val="0"/>
        <w:spacing w:after="0"/>
        <w:rPr>
          <w:rFonts w:asciiTheme="minorHAnsi" w:hAnsiTheme="minorHAnsi" w:cstheme="minorBidi"/>
          <w:i/>
          <w:iCs/>
          <w:color w:val="51545F"/>
          <w:sz w:val="22"/>
        </w:rPr>
      </w:pPr>
      <w:r w:rsidRPr="00271ABA">
        <w:rPr>
          <w:rFonts w:asciiTheme="minorHAnsi" w:hAnsiTheme="minorHAnsi" w:cstheme="minorBidi"/>
          <w:i/>
          <w:iCs/>
          <w:color w:val="51545F"/>
          <w:sz w:val="22"/>
        </w:rPr>
        <w:t>Miia Rossi-Gray</w:t>
      </w:r>
      <w:r>
        <w:rPr>
          <w:rFonts w:asciiTheme="minorHAnsi" w:hAnsiTheme="minorHAnsi" w:cstheme="minorBidi"/>
          <w:i/>
          <w:iCs/>
          <w:color w:val="51545F"/>
          <w:sz w:val="22"/>
        </w:rPr>
        <w:t xml:space="preserve">, Policy Officer – Social Economy, </w:t>
      </w:r>
      <w:r w:rsidR="00537013" w:rsidRPr="00271ABA">
        <w:rPr>
          <w:rFonts w:asciiTheme="minorHAnsi" w:hAnsiTheme="minorHAnsi" w:cstheme="minorBidi"/>
          <w:i/>
          <w:iCs/>
          <w:color w:val="51545F"/>
          <w:sz w:val="22"/>
        </w:rPr>
        <w:t xml:space="preserve">DG </w:t>
      </w:r>
      <w:r>
        <w:rPr>
          <w:rFonts w:asciiTheme="minorHAnsi" w:hAnsiTheme="minorHAnsi" w:cstheme="minorBidi"/>
          <w:i/>
          <w:iCs/>
          <w:color w:val="51545F"/>
          <w:sz w:val="22"/>
        </w:rPr>
        <w:t>EMPL</w:t>
      </w:r>
      <w:r w:rsidR="00537013" w:rsidRPr="00271ABA">
        <w:rPr>
          <w:rFonts w:asciiTheme="minorHAnsi" w:hAnsiTheme="minorHAnsi" w:cstheme="minorBidi"/>
          <w:i/>
          <w:iCs/>
          <w:color w:val="51545F"/>
          <w:sz w:val="22"/>
        </w:rPr>
        <w:t xml:space="preserve">, </w:t>
      </w:r>
      <w:r w:rsidR="00C017EF" w:rsidRPr="00271ABA">
        <w:rPr>
          <w:rFonts w:asciiTheme="minorHAnsi" w:hAnsiTheme="minorHAnsi" w:cstheme="minorBidi"/>
          <w:i/>
          <w:iCs/>
          <w:color w:val="51545F"/>
          <w:sz w:val="22"/>
        </w:rPr>
        <w:t xml:space="preserve">European Commission </w:t>
      </w:r>
      <w:r w:rsidR="007E03B5" w:rsidRPr="00271ABA">
        <w:rPr>
          <w:rFonts w:asciiTheme="minorHAnsi" w:hAnsiTheme="minorHAnsi" w:cstheme="minorBidi"/>
          <w:i/>
          <w:iCs/>
          <w:color w:val="51545F"/>
          <w:sz w:val="22"/>
        </w:rPr>
        <w:t>–</w:t>
      </w:r>
      <w:r w:rsidR="00597AA2" w:rsidRPr="00271ABA">
        <w:rPr>
          <w:rFonts w:asciiTheme="minorHAnsi" w:hAnsiTheme="minorHAnsi" w:cstheme="minorBidi"/>
          <w:i/>
          <w:iCs/>
          <w:color w:val="51545F"/>
          <w:sz w:val="22"/>
        </w:rPr>
        <w:t xml:space="preserve"> online</w:t>
      </w:r>
      <w:r w:rsidR="007E03B5" w:rsidRPr="00271ABA">
        <w:rPr>
          <w:rFonts w:asciiTheme="minorHAnsi" w:hAnsiTheme="minorHAnsi" w:cstheme="minorBidi"/>
          <w:i/>
          <w:iCs/>
          <w:color w:val="51545F"/>
          <w:sz w:val="22"/>
        </w:rPr>
        <w:t xml:space="preserve"> </w:t>
      </w:r>
    </w:p>
    <w:p w14:paraId="63B3E416" w14:textId="217E2ACE" w:rsidR="00150070" w:rsidRDefault="006A7149" w:rsidP="00F30F33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Theme="minorHAnsi" w:hAnsiTheme="minorHAnsi" w:cstheme="minorBidi"/>
          <w:i/>
          <w:iCs/>
          <w:color w:val="51545F"/>
          <w:sz w:val="22"/>
        </w:rPr>
      </w:pPr>
      <w:r w:rsidRPr="006A7149">
        <w:rPr>
          <w:rFonts w:asciiTheme="minorHAnsi" w:hAnsiTheme="minorHAnsi" w:cstheme="minorBidi"/>
          <w:i/>
          <w:iCs/>
          <w:color w:val="51545F"/>
          <w:sz w:val="22"/>
        </w:rPr>
        <w:lastRenderedPageBreak/>
        <w:t>Vera Strobachova-Budway</w:t>
      </w:r>
      <w:r w:rsidR="00537013">
        <w:rPr>
          <w:rFonts w:asciiTheme="minorHAnsi" w:hAnsiTheme="minorHAnsi" w:cstheme="minorBidi"/>
          <w:i/>
          <w:iCs/>
          <w:color w:val="51545F"/>
          <w:sz w:val="22"/>
        </w:rPr>
        <w:t xml:space="preserve">, </w:t>
      </w:r>
      <w:r w:rsidR="00ED305F" w:rsidRPr="00ED305F">
        <w:rPr>
          <w:rFonts w:asciiTheme="minorHAnsi" w:hAnsiTheme="minorHAnsi" w:cstheme="minorBidi"/>
          <w:i/>
          <w:iCs/>
          <w:color w:val="51545F"/>
          <w:sz w:val="22"/>
        </w:rPr>
        <w:t>Senior Economic Officer, Head of the Economic Governance Unit</w:t>
      </w:r>
      <w:r w:rsidR="00ED305F">
        <w:rPr>
          <w:rFonts w:asciiTheme="minorHAnsi" w:hAnsiTheme="minorHAnsi" w:cstheme="minorBidi"/>
          <w:i/>
          <w:iCs/>
          <w:color w:val="51545F"/>
          <w:sz w:val="22"/>
        </w:rPr>
        <w:t xml:space="preserve">, </w:t>
      </w:r>
      <w:r w:rsidR="00537013">
        <w:rPr>
          <w:rFonts w:asciiTheme="minorHAnsi" w:hAnsiTheme="minorHAnsi" w:cstheme="minorBidi"/>
          <w:i/>
          <w:iCs/>
          <w:color w:val="51545F"/>
          <w:sz w:val="22"/>
        </w:rPr>
        <w:t>OSCE</w:t>
      </w:r>
      <w:r w:rsidR="00597AA2">
        <w:rPr>
          <w:rFonts w:asciiTheme="minorHAnsi" w:hAnsiTheme="minorHAnsi" w:cstheme="minorBidi"/>
          <w:i/>
          <w:iCs/>
          <w:color w:val="51545F"/>
          <w:sz w:val="22"/>
        </w:rPr>
        <w:t xml:space="preserve"> </w:t>
      </w:r>
    </w:p>
    <w:p w14:paraId="7BDBA62D" w14:textId="77777777" w:rsidR="00A5287A" w:rsidRPr="00E47139" w:rsidRDefault="00A5287A" w:rsidP="00A5287A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Theme="minorHAnsi" w:hAnsiTheme="minorHAnsi" w:cstheme="minorHAnsi"/>
          <w:color w:val="51545F"/>
          <w:sz w:val="22"/>
        </w:rPr>
      </w:pPr>
      <w:r w:rsidRPr="00C017EF">
        <w:rPr>
          <w:rFonts w:asciiTheme="minorHAnsi" w:hAnsiTheme="minorHAnsi" w:cstheme="minorHAnsi"/>
          <w:i/>
          <w:iCs/>
          <w:color w:val="51545F"/>
          <w:sz w:val="22"/>
        </w:rPr>
        <w:t>Gianl</w:t>
      </w:r>
      <w:r>
        <w:rPr>
          <w:rFonts w:asciiTheme="minorHAnsi" w:hAnsiTheme="minorHAnsi" w:cstheme="minorHAnsi"/>
          <w:i/>
          <w:iCs/>
          <w:color w:val="51545F"/>
          <w:sz w:val="22"/>
        </w:rPr>
        <w:t>uca Pastorelli</w:t>
      </w:r>
      <w:r w:rsidRPr="00E47139">
        <w:rPr>
          <w:rFonts w:asciiTheme="minorHAnsi" w:hAnsiTheme="minorHAnsi" w:cstheme="minorHAnsi"/>
          <w:i/>
          <w:iCs/>
          <w:color w:val="51545F"/>
          <w:sz w:val="22"/>
        </w:rPr>
        <w:t>,</w:t>
      </w: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 Executive President</w:t>
      </w:r>
      <w:r w:rsidRPr="00E47139">
        <w:rPr>
          <w:rFonts w:asciiTheme="minorHAnsi" w:hAnsiTheme="minorHAnsi" w:cstheme="minorHAnsi"/>
          <w:i/>
          <w:iCs/>
          <w:color w:val="51545F"/>
          <w:sz w:val="22"/>
        </w:rPr>
        <w:t>, Diesis Network (Belgium</w:t>
      </w:r>
      <w:r w:rsidRPr="00E47139">
        <w:rPr>
          <w:rFonts w:asciiTheme="minorHAnsi" w:hAnsiTheme="minorHAnsi" w:cstheme="minorHAnsi"/>
          <w:color w:val="51545F"/>
          <w:sz w:val="22"/>
        </w:rPr>
        <w:t xml:space="preserve">) </w:t>
      </w:r>
    </w:p>
    <w:p w14:paraId="21E33007" w14:textId="3482AD22" w:rsidR="00C017EF" w:rsidRPr="006A7149" w:rsidRDefault="00C017EF" w:rsidP="006A7149">
      <w:pPr>
        <w:spacing w:after="0" w:line="240" w:lineRule="auto"/>
        <w:ind w:left="1440"/>
        <w:contextualSpacing/>
        <w:jc w:val="both"/>
        <w:rPr>
          <w:rFonts w:asciiTheme="minorHAnsi" w:hAnsiTheme="minorHAnsi" w:cstheme="minorBidi"/>
          <w:i/>
          <w:iCs/>
          <w:color w:val="51545F"/>
          <w:sz w:val="22"/>
        </w:rPr>
      </w:pPr>
    </w:p>
    <w:p w14:paraId="0F62E7CA" w14:textId="2766E0D9" w:rsidR="00A13907" w:rsidRDefault="00A13907" w:rsidP="00732F67">
      <w:pPr>
        <w:spacing w:after="0" w:line="240" w:lineRule="auto"/>
        <w:ind w:left="1440" w:hanging="1440"/>
        <w:jc w:val="both"/>
        <w:rPr>
          <w:rFonts w:asciiTheme="minorHAnsi" w:hAnsiTheme="minorHAnsi" w:cstheme="minorHAnsi"/>
          <w:b/>
          <w:bCs/>
          <w:color w:val="51545F"/>
          <w:sz w:val="22"/>
        </w:rPr>
      </w:pPr>
      <w:r w:rsidRPr="00BB26A4">
        <w:rPr>
          <w:rFonts w:asciiTheme="minorHAnsi" w:hAnsiTheme="minorHAnsi" w:cstheme="minorHAnsi"/>
          <w:b/>
          <w:bCs/>
          <w:color w:val="51545F"/>
          <w:sz w:val="22"/>
        </w:rPr>
        <w:t>1</w:t>
      </w:r>
      <w:r w:rsidR="00732F67">
        <w:rPr>
          <w:rFonts w:asciiTheme="minorHAnsi" w:hAnsiTheme="minorHAnsi" w:cstheme="minorHAnsi"/>
          <w:b/>
          <w:bCs/>
          <w:color w:val="51545F"/>
          <w:sz w:val="22"/>
        </w:rPr>
        <w:t>1:00</w:t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 xml:space="preserve"> – 1</w:t>
      </w:r>
      <w:r>
        <w:rPr>
          <w:rFonts w:asciiTheme="minorHAnsi" w:hAnsiTheme="minorHAnsi" w:cstheme="minorHAnsi"/>
          <w:b/>
          <w:bCs/>
          <w:color w:val="51545F"/>
          <w:sz w:val="22"/>
        </w:rPr>
        <w:t>1</w:t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>.</w:t>
      </w:r>
      <w:r w:rsidR="006A7149">
        <w:rPr>
          <w:rFonts w:asciiTheme="minorHAnsi" w:hAnsiTheme="minorHAnsi" w:cstheme="minorHAnsi"/>
          <w:b/>
          <w:bCs/>
          <w:color w:val="51545F"/>
          <w:sz w:val="22"/>
        </w:rPr>
        <w:t>45</w:t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ab/>
      </w:r>
      <w:r w:rsidRPr="00A13907">
        <w:rPr>
          <w:rFonts w:asciiTheme="minorHAnsi" w:hAnsiTheme="minorHAnsi" w:cstheme="minorHAnsi"/>
          <w:b/>
          <w:bCs/>
          <w:color w:val="51545F"/>
          <w:sz w:val="22"/>
        </w:rPr>
        <w:t>Understanding the social economy</w:t>
      </w:r>
      <w:r w:rsidR="00732F67">
        <w:rPr>
          <w:rFonts w:asciiTheme="minorHAnsi" w:hAnsiTheme="minorHAnsi" w:cstheme="minorHAnsi"/>
          <w:b/>
          <w:bCs/>
          <w:color w:val="51545F"/>
          <w:sz w:val="22"/>
        </w:rPr>
        <w:t xml:space="preserve"> and its role in social dialogue. </w:t>
      </w:r>
      <w:r w:rsidRPr="00A13907">
        <w:rPr>
          <w:rFonts w:asciiTheme="minorHAnsi" w:hAnsiTheme="minorHAnsi" w:cstheme="minorHAnsi"/>
          <w:b/>
          <w:bCs/>
          <w:color w:val="51545F"/>
          <w:sz w:val="22"/>
        </w:rPr>
        <w:t xml:space="preserve">Experiences from North Macedonia </w:t>
      </w:r>
    </w:p>
    <w:p w14:paraId="1C461A8E" w14:textId="77777777" w:rsidR="00A13907" w:rsidRPr="00A13907" w:rsidRDefault="00A13907" w:rsidP="00A13907">
      <w:pPr>
        <w:spacing w:after="0" w:line="240" w:lineRule="auto"/>
        <w:ind w:left="1440" w:hanging="1440"/>
        <w:jc w:val="both"/>
        <w:rPr>
          <w:rFonts w:asciiTheme="minorHAnsi" w:hAnsiTheme="minorHAnsi" w:cstheme="minorBidi"/>
          <w:i/>
          <w:iCs/>
          <w:color w:val="51545F"/>
          <w:sz w:val="22"/>
        </w:rPr>
      </w:pPr>
    </w:p>
    <w:p w14:paraId="1A4E2EFB" w14:textId="77777777" w:rsidR="00A13907" w:rsidRPr="00CC588B" w:rsidRDefault="00A13907" w:rsidP="00A13907">
      <w:pPr>
        <w:spacing w:after="0" w:line="240" w:lineRule="auto"/>
        <w:ind w:left="720" w:firstLine="720"/>
        <w:jc w:val="both"/>
        <w:rPr>
          <w:rFonts w:asciiTheme="minorHAnsi" w:hAnsiTheme="minorHAnsi" w:cstheme="minorHAnsi"/>
          <w:color w:val="51545F"/>
          <w:sz w:val="22"/>
        </w:rPr>
      </w:pPr>
      <w:r w:rsidRPr="00CC588B">
        <w:rPr>
          <w:rFonts w:asciiTheme="minorHAnsi" w:hAnsiTheme="minorHAnsi" w:cstheme="minorHAnsi"/>
          <w:color w:val="51545F"/>
          <w:sz w:val="22"/>
        </w:rPr>
        <w:t>Panel discussion, participants:</w:t>
      </w:r>
    </w:p>
    <w:p w14:paraId="446D1425" w14:textId="703B5A7B" w:rsidR="00A13907" w:rsidRDefault="00732F67" w:rsidP="00A5287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 w:rsidRPr="00CC588B">
        <w:rPr>
          <w:rFonts w:asciiTheme="minorHAnsi" w:hAnsiTheme="minorHAnsi" w:cstheme="minorHAnsi"/>
          <w:i/>
          <w:iCs/>
          <w:color w:val="51545F"/>
          <w:sz w:val="22"/>
        </w:rPr>
        <w:t xml:space="preserve">Aleksandra Loparska-Iloska, </w:t>
      </w:r>
      <w:r w:rsidR="00537013" w:rsidRPr="00CC588B">
        <w:rPr>
          <w:rFonts w:asciiTheme="minorHAnsi" w:hAnsiTheme="minorHAnsi" w:cstheme="minorHAnsi"/>
          <w:i/>
          <w:iCs/>
          <w:color w:val="51545F"/>
          <w:sz w:val="22"/>
        </w:rPr>
        <w:t>P</w:t>
      </w:r>
      <w:r w:rsidRPr="00CC588B">
        <w:rPr>
          <w:rFonts w:asciiTheme="minorHAnsi" w:hAnsiTheme="minorHAnsi" w:cstheme="minorHAnsi"/>
          <w:i/>
          <w:iCs/>
          <w:color w:val="51545F"/>
          <w:sz w:val="22"/>
        </w:rPr>
        <w:t xml:space="preserve">olicy </w:t>
      </w:r>
      <w:r w:rsidR="00537013" w:rsidRPr="00CC588B">
        <w:rPr>
          <w:rFonts w:asciiTheme="minorHAnsi" w:hAnsiTheme="minorHAnsi" w:cstheme="minorHAnsi"/>
          <w:i/>
          <w:iCs/>
          <w:color w:val="51545F"/>
          <w:sz w:val="22"/>
        </w:rPr>
        <w:t>R</w:t>
      </w:r>
      <w:r w:rsidRPr="00CC588B">
        <w:rPr>
          <w:rFonts w:asciiTheme="minorHAnsi" w:hAnsiTheme="minorHAnsi" w:cstheme="minorHAnsi"/>
          <w:i/>
          <w:iCs/>
          <w:color w:val="51545F"/>
          <w:sz w:val="22"/>
        </w:rPr>
        <w:t>esearch</w:t>
      </w:r>
      <w:r w:rsidR="00537013" w:rsidRPr="00CC588B">
        <w:rPr>
          <w:rFonts w:asciiTheme="minorHAnsi" w:hAnsiTheme="minorHAnsi" w:cstheme="minorHAnsi"/>
          <w:i/>
          <w:iCs/>
          <w:color w:val="51545F"/>
          <w:sz w:val="22"/>
        </w:rPr>
        <w:t>er</w:t>
      </w:r>
      <w:r w:rsidR="00150070">
        <w:rPr>
          <w:rFonts w:asciiTheme="minorHAnsi" w:hAnsiTheme="minorHAnsi" w:cstheme="minorHAnsi"/>
          <w:i/>
          <w:iCs/>
          <w:color w:val="51545F"/>
          <w:sz w:val="22"/>
        </w:rPr>
        <w:t xml:space="preserve">, </w:t>
      </w:r>
      <w:r w:rsidRPr="00CC588B">
        <w:rPr>
          <w:rFonts w:asciiTheme="minorHAnsi" w:hAnsiTheme="minorHAnsi" w:cstheme="minorHAnsi"/>
          <w:i/>
          <w:iCs/>
          <w:color w:val="51545F"/>
          <w:sz w:val="22"/>
        </w:rPr>
        <w:t>Association “PUBLIC”</w:t>
      </w:r>
      <w:r w:rsidR="00150070">
        <w:rPr>
          <w:rFonts w:asciiTheme="minorHAnsi" w:hAnsiTheme="minorHAnsi" w:cstheme="minorHAnsi"/>
          <w:i/>
          <w:iCs/>
          <w:color w:val="51545F"/>
          <w:sz w:val="22"/>
        </w:rPr>
        <w:t xml:space="preserve"> (North-Macedonia</w:t>
      </w:r>
      <w:r w:rsidRPr="00CC588B">
        <w:rPr>
          <w:rFonts w:asciiTheme="minorHAnsi" w:hAnsiTheme="minorHAnsi" w:cstheme="minorHAnsi"/>
          <w:i/>
          <w:iCs/>
          <w:color w:val="51545F"/>
          <w:sz w:val="22"/>
        </w:rPr>
        <w:t>)</w:t>
      </w:r>
    </w:p>
    <w:p w14:paraId="27AFEC29" w14:textId="1C42838A" w:rsidR="00213674" w:rsidRPr="00213674" w:rsidRDefault="00213674" w:rsidP="00A5287A">
      <w:pPr>
        <w:pStyle w:val="ListParagraph"/>
        <w:numPr>
          <w:ilvl w:val="0"/>
          <w:numId w:val="23"/>
        </w:numPr>
        <w:spacing w:line="240" w:lineRule="auto"/>
        <w:rPr>
          <w:rFonts w:asciiTheme="minorHAnsi" w:hAnsiTheme="minorHAnsi" w:cstheme="minorHAnsi"/>
          <w:i/>
          <w:iCs/>
          <w:color w:val="51545F"/>
          <w:sz w:val="22"/>
        </w:rPr>
      </w:pPr>
      <w:r w:rsidRPr="00213674">
        <w:rPr>
          <w:rFonts w:asciiTheme="minorHAnsi" w:hAnsiTheme="minorHAnsi" w:cstheme="minorHAnsi"/>
          <w:i/>
          <w:iCs/>
          <w:color w:val="51545F"/>
          <w:sz w:val="22"/>
        </w:rPr>
        <w:t xml:space="preserve">Sofija Spasovska, Ministry of Labour and Social Policy (North-Macedonia) </w:t>
      </w:r>
    </w:p>
    <w:p w14:paraId="6CD84DFB" w14:textId="22E2344B" w:rsidR="00213674" w:rsidRPr="00CC588B" w:rsidRDefault="00213674" w:rsidP="00A5287A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>
        <w:rPr>
          <w:rFonts w:asciiTheme="minorHAnsi" w:hAnsiTheme="minorHAnsi" w:cstheme="minorHAnsi"/>
          <w:i/>
          <w:iCs/>
          <w:color w:val="51545F"/>
          <w:sz w:val="22"/>
        </w:rPr>
        <w:t>Maja Papatolevska, Ministry of Labour and Social Policy (North Macedonia)</w:t>
      </w:r>
    </w:p>
    <w:p w14:paraId="02ECA11E" w14:textId="77777777" w:rsidR="001233D7" w:rsidRPr="00A5287A" w:rsidRDefault="001233D7" w:rsidP="001233D7">
      <w:p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  <w:lang w:val="en-GB"/>
        </w:rPr>
      </w:pPr>
    </w:p>
    <w:p w14:paraId="11824A1B" w14:textId="06995845" w:rsidR="001233D7" w:rsidRPr="00A5287A" w:rsidRDefault="001233D7" w:rsidP="001233D7">
      <w:pPr>
        <w:spacing w:after="0" w:line="240" w:lineRule="auto"/>
        <w:ind w:left="1440"/>
        <w:jc w:val="both"/>
        <w:rPr>
          <w:rFonts w:asciiTheme="minorHAnsi" w:hAnsiTheme="minorHAnsi" w:cstheme="minorHAnsi"/>
          <w:i/>
          <w:iCs/>
          <w:color w:val="51545F"/>
          <w:sz w:val="22"/>
          <w:lang w:val="en-GB"/>
        </w:rPr>
      </w:pPr>
      <w:r w:rsidRPr="00A5287A">
        <w:rPr>
          <w:rFonts w:asciiTheme="minorHAnsi" w:hAnsiTheme="minorHAnsi" w:cstheme="minorHAnsi"/>
          <w:i/>
          <w:iCs/>
          <w:color w:val="51545F"/>
          <w:sz w:val="22"/>
          <w:lang w:val="en-GB"/>
        </w:rPr>
        <w:t xml:space="preserve">Intervention by </w:t>
      </w:r>
      <w:r w:rsidRPr="001233D7">
        <w:rPr>
          <w:rFonts w:asciiTheme="minorHAnsi" w:hAnsiTheme="minorHAnsi" w:cstheme="minorHAnsi"/>
          <w:i/>
          <w:iCs/>
          <w:color w:val="51545F"/>
          <w:sz w:val="22"/>
        </w:rPr>
        <w:t xml:space="preserve">Yuliya Simeneova, ISTURET (Bulgaria) and </w:t>
      </w:r>
      <w:r w:rsidRPr="00A5287A">
        <w:rPr>
          <w:rFonts w:asciiTheme="minorHAnsi" w:hAnsiTheme="minorHAnsi" w:cstheme="minorHAnsi"/>
          <w:i/>
          <w:iCs/>
          <w:color w:val="51545F"/>
          <w:sz w:val="22"/>
          <w:lang w:val="en-GB"/>
        </w:rPr>
        <w:t xml:space="preserve">Weronika Chodacz, external expert (Poland) </w:t>
      </w:r>
    </w:p>
    <w:p w14:paraId="5F191879" w14:textId="77777777" w:rsidR="008C6D49" w:rsidRPr="00150070" w:rsidRDefault="008C6D49" w:rsidP="00E47139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51545F"/>
          <w:sz w:val="22"/>
          <w:lang w:val="en-GB"/>
        </w:rPr>
      </w:pPr>
    </w:p>
    <w:p w14:paraId="336BCCEA" w14:textId="7E9A193F" w:rsidR="00BA5FB8" w:rsidRDefault="00BA5FB8" w:rsidP="00E47139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51545F"/>
          <w:sz w:val="22"/>
        </w:rPr>
      </w:pPr>
      <w:r>
        <w:rPr>
          <w:rFonts w:asciiTheme="minorHAnsi" w:hAnsiTheme="minorHAnsi" w:cstheme="minorHAnsi"/>
          <w:b/>
          <w:bCs/>
          <w:color w:val="51545F"/>
          <w:sz w:val="22"/>
        </w:rPr>
        <w:t>11.</w:t>
      </w:r>
      <w:r w:rsidR="006A7149">
        <w:rPr>
          <w:rFonts w:asciiTheme="minorHAnsi" w:hAnsiTheme="minorHAnsi" w:cstheme="minorHAnsi"/>
          <w:b/>
          <w:bCs/>
          <w:color w:val="51545F"/>
          <w:sz w:val="22"/>
        </w:rPr>
        <w:t>45</w:t>
      </w:r>
      <w:r>
        <w:rPr>
          <w:rFonts w:asciiTheme="minorHAnsi" w:hAnsiTheme="minorHAnsi" w:cstheme="minorHAnsi"/>
          <w:b/>
          <w:bCs/>
          <w:color w:val="51545F"/>
          <w:sz w:val="22"/>
        </w:rPr>
        <w:t xml:space="preserve"> – 1</w:t>
      </w:r>
      <w:r w:rsidR="006A7149">
        <w:rPr>
          <w:rFonts w:asciiTheme="minorHAnsi" w:hAnsiTheme="minorHAnsi" w:cstheme="minorHAnsi"/>
          <w:b/>
          <w:bCs/>
          <w:color w:val="51545F"/>
          <w:sz w:val="22"/>
        </w:rPr>
        <w:t>2.00</w:t>
      </w:r>
      <w:r>
        <w:rPr>
          <w:rFonts w:asciiTheme="minorHAnsi" w:hAnsiTheme="minorHAnsi" w:cstheme="minorHAnsi"/>
          <w:b/>
          <w:bCs/>
          <w:color w:val="51545F"/>
          <w:sz w:val="22"/>
        </w:rPr>
        <w:t xml:space="preserve"> </w:t>
      </w:r>
      <w:r>
        <w:rPr>
          <w:rFonts w:asciiTheme="minorHAnsi" w:hAnsiTheme="minorHAnsi" w:cstheme="minorHAnsi"/>
          <w:b/>
          <w:bCs/>
          <w:color w:val="51545F"/>
          <w:sz w:val="22"/>
        </w:rPr>
        <w:tab/>
      </w:r>
      <w:r w:rsidRPr="00BB26A4">
        <w:rPr>
          <w:rFonts w:asciiTheme="minorHAnsi" w:hAnsiTheme="minorHAnsi" w:cstheme="minorHAnsi"/>
          <w:b/>
          <w:bCs/>
          <w:color w:val="51545F"/>
          <w:sz w:val="22"/>
        </w:rPr>
        <w:t>Coffee break + networking</w:t>
      </w:r>
      <w:r>
        <w:rPr>
          <w:rFonts w:asciiTheme="minorHAnsi" w:hAnsiTheme="minorHAnsi" w:cstheme="minorHAnsi"/>
          <w:b/>
          <w:bCs/>
          <w:color w:val="51545F"/>
          <w:sz w:val="22"/>
        </w:rPr>
        <w:t xml:space="preserve"> </w:t>
      </w:r>
    </w:p>
    <w:p w14:paraId="40F82B5C" w14:textId="77777777" w:rsidR="00BA5FB8" w:rsidRDefault="00BA5FB8" w:rsidP="00E47139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51545F"/>
          <w:sz w:val="22"/>
        </w:rPr>
      </w:pPr>
    </w:p>
    <w:p w14:paraId="1B664507" w14:textId="5C63F4FE" w:rsidR="00D67B6C" w:rsidRPr="00D67B6C" w:rsidRDefault="00D67B6C" w:rsidP="00D67B6C">
      <w:pPr>
        <w:spacing w:line="259" w:lineRule="auto"/>
        <w:ind w:left="1440" w:hanging="1440"/>
        <w:rPr>
          <w:rFonts w:asciiTheme="minorHAnsi" w:hAnsiTheme="minorHAnsi" w:cstheme="minorHAnsi"/>
          <w:b/>
          <w:bCs/>
          <w:color w:val="51545F"/>
          <w:sz w:val="22"/>
        </w:rPr>
      </w:pPr>
      <w:r w:rsidRPr="00D67B6C">
        <w:rPr>
          <w:rFonts w:asciiTheme="minorHAnsi" w:hAnsiTheme="minorHAnsi" w:cstheme="minorHAnsi"/>
          <w:b/>
          <w:bCs/>
          <w:color w:val="51545F"/>
          <w:sz w:val="22"/>
        </w:rPr>
        <w:t>12.</w:t>
      </w:r>
      <w:r>
        <w:rPr>
          <w:rFonts w:asciiTheme="minorHAnsi" w:hAnsiTheme="minorHAnsi" w:cstheme="minorHAnsi"/>
          <w:b/>
          <w:bCs/>
          <w:color w:val="51545F"/>
          <w:sz w:val="22"/>
        </w:rPr>
        <w:t>0</w:t>
      </w:r>
      <w:r w:rsidRPr="00D67B6C">
        <w:rPr>
          <w:rFonts w:asciiTheme="minorHAnsi" w:hAnsiTheme="minorHAnsi" w:cstheme="minorHAnsi"/>
          <w:b/>
          <w:bCs/>
          <w:color w:val="51545F"/>
          <w:sz w:val="22"/>
        </w:rPr>
        <w:t>0 – 1</w:t>
      </w:r>
      <w:r>
        <w:rPr>
          <w:rFonts w:asciiTheme="minorHAnsi" w:hAnsiTheme="minorHAnsi" w:cstheme="minorHAnsi"/>
          <w:b/>
          <w:bCs/>
          <w:color w:val="51545F"/>
          <w:sz w:val="22"/>
        </w:rPr>
        <w:t>2</w:t>
      </w:r>
      <w:r w:rsidRPr="00D67B6C">
        <w:rPr>
          <w:rFonts w:asciiTheme="minorHAnsi" w:hAnsiTheme="minorHAnsi" w:cstheme="minorHAnsi"/>
          <w:b/>
          <w:bCs/>
          <w:color w:val="51545F"/>
          <w:sz w:val="22"/>
        </w:rPr>
        <w:t>.</w:t>
      </w:r>
      <w:r>
        <w:rPr>
          <w:rFonts w:asciiTheme="minorHAnsi" w:hAnsiTheme="minorHAnsi" w:cstheme="minorHAnsi"/>
          <w:b/>
          <w:bCs/>
          <w:color w:val="51545F"/>
          <w:sz w:val="22"/>
        </w:rPr>
        <w:t>3</w:t>
      </w:r>
      <w:r w:rsidRPr="00D67B6C">
        <w:rPr>
          <w:rFonts w:asciiTheme="minorHAnsi" w:hAnsiTheme="minorHAnsi" w:cstheme="minorHAnsi"/>
          <w:b/>
          <w:bCs/>
          <w:color w:val="51545F"/>
          <w:sz w:val="22"/>
        </w:rPr>
        <w:t xml:space="preserve">0 </w:t>
      </w:r>
      <w:r w:rsidRPr="00D67B6C">
        <w:rPr>
          <w:rFonts w:asciiTheme="minorHAnsi" w:hAnsiTheme="minorHAnsi" w:cstheme="minorHAnsi"/>
          <w:b/>
          <w:bCs/>
          <w:color w:val="51545F"/>
          <w:sz w:val="22"/>
        </w:rPr>
        <w:tab/>
        <w:t xml:space="preserve">Regional perspective – social economy and social dialogue </w:t>
      </w:r>
    </w:p>
    <w:p w14:paraId="0BD65BEE" w14:textId="77777777" w:rsidR="001233D7" w:rsidRPr="00987DAD" w:rsidRDefault="001233D7" w:rsidP="001233D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 w:rsidRPr="001F73C7">
        <w:rPr>
          <w:rFonts w:asciiTheme="minorHAnsi" w:hAnsiTheme="minorHAnsi" w:cstheme="minorHAnsi"/>
          <w:i/>
          <w:iCs/>
          <w:color w:val="51545F"/>
          <w:sz w:val="22"/>
        </w:rPr>
        <w:t xml:space="preserve">Igor Milosevic, </w:t>
      </w:r>
      <w:r>
        <w:rPr>
          <w:rFonts w:asciiTheme="minorHAnsi" w:hAnsiTheme="minorHAnsi" w:cstheme="minorHAnsi"/>
          <w:i/>
          <w:iCs/>
          <w:color w:val="51545F"/>
          <w:sz w:val="22"/>
        </w:rPr>
        <w:t>Program Developer,</w:t>
      </w:r>
      <w:r w:rsidRPr="001F73C7">
        <w:rPr>
          <w:rFonts w:asciiTheme="minorHAnsi" w:hAnsiTheme="minorHAnsi" w:cstheme="minorHAnsi"/>
          <w:i/>
          <w:iCs/>
          <w:color w:val="51545F"/>
          <w:sz w:val="22"/>
        </w:rPr>
        <w:t xml:space="preserve"> ADP-Zid (Montenegro) </w:t>
      </w:r>
    </w:p>
    <w:p w14:paraId="399164B2" w14:textId="0BA5E641" w:rsidR="001233D7" w:rsidRPr="00987DAD" w:rsidRDefault="001233D7" w:rsidP="001233D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 w:rsidRPr="00987DAD">
        <w:rPr>
          <w:rFonts w:asciiTheme="minorHAnsi" w:hAnsiTheme="minorHAnsi" w:cstheme="minorHAnsi"/>
          <w:i/>
          <w:iCs/>
          <w:color w:val="51545F"/>
          <w:sz w:val="22"/>
        </w:rPr>
        <w:t>Bozina Stesevic, Social economy program</w:t>
      </w:r>
      <w:r>
        <w:rPr>
          <w:rFonts w:asciiTheme="minorHAnsi" w:hAnsiTheme="minorHAnsi" w:cstheme="minorHAnsi"/>
          <w:i/>
          <w:iCs/>
          <w:color w:val="51545F"/>
          <w:sz w:val="22"/>
        </w:rPr>
        <w:t>,</w:t>
      </w:r>
      <w:r w:rsidRPr="00987DAD">
        <w:rPr>
          <w:rFonts w:asciiTheme="minorHAnsi" w:hAnsiTheme="minorHAnsi" w:cstheme="minorHAnsi"/>
          <w:i/>
          <w:iCs/>
          <w:color w:val="51545F"/>
          <w:sz w:val="22"/>
        </w:rPr>
        <w:t xml:space="preserve"> </w:t>
      </w:r>
      <w:r w:rsidRPr="001F73C7">
        <w:rPr>
          <w:rFonts w:asciiTheme="minorHAnsi" w:hAnsiTheme="minorHAnsi" w:cstheme="minorHAnsi"/>
          <w:i/>
          <w:iCs/>
          <w:color w:val="51545F"/>
          <w:sz w:val="22"/>
        </w:rPr>
        <w:t>ADP-Zid (Montenegro)</w:t>
      </w:r>
    </w:p>
    <w:p w14:paraId="5CCF7372" w14:textId="77777777" w:rsidR="001233D7" w:rsidRPr="001233D7" w:rsidRDefault="001233D7" w:rsidP="001233D7">
      <w:pPr>
        <w:pStyle w:val="ListParagraph"/>
        <w:spacing w:after="0" w:line="240" w:lineRule="auto"/>
        <w:ind w:left="1800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</w:p>
    <w:p w14:paraId="7B798077" w14:textId="171767B0" w:rsidR="00A13907" w:rsidRPr="004B6EA6" w:rsidRDefault="001E4DD8" w:rsidP="00A13907">
      <w:pPr>
        <w:spacing w:line="259" w:lineRule="auto"/>
        <w:ind w:left="1440" w:hanging="1440"/>
      </w:pPr>
      <w:r w:rsidRPr="00CB7410">
        <w:rPr>
          <w:rFonts w:asciiTheme="minorHAnsi" w:hAnsiTheme="minorHAnsi" w:cstheme="minorHAnsi"/>
          <w:b/>
          <w:bCs/>
          <w:color w:val="51545F"/>
          <w:sz w:val="22"/>
        </w:rPr>
        <w:t>1</w:t>
      </w:r>
      <w:r w:rsidR="006A7149">
        <w:rPr>
          <w:rFonts w:asciiTheme="minorHAnsi" w:hAnsiTheme="minorHAnsi" w:cstheme="minorHAnsi"/>
          <w:b/>
          <w:bCs/>
          <w:color w:val="51545F"/>
          <w:sz w:val="22"/>
        </w:rPr>
        <w:t>2.</w:t>
      </w:r>
      <w:r w:rsidR="00D67B6C">
        <w:rPr>
          <w:rFonts w:asciiTheme="minorHAnsi" w:hAnsiTheme="minorHAnsi" w:cstheme="minorHAnsi"/>
          <w:b/>
          <w:bCs/>
          <w:color w:val="51545F"/>
          <w:sz w:val="22"/>
          <w:lang w:val="mk-MK"/>
        </w:rPr>
        <w:t>3</w:t>
      </w:r>
      <w:r w:rsidR="0086638D">
        <w:rPr>
          <w:rFonts w:asciiTheme="minorHAnsi" w:hAnsiTheme="minorHAnsi" w:cstheme="minorHAnsi"/>
          <w:b/>
          <w:bCs/>
          <w:color w:val="51545F"/>
          <w:sz w:val="22"/>
        </w:rPr>
        <w:t>0</w:t>
      </w:r>
      <w:r w:rsidRPr="00CB7410">
        <w:rPr>
          <w:rFonts w:asciiTheme="minorHAnsi" w:hAnsiTheme="minorHAnsi" w:cstheme="minorHAnsi"/>
          <w:b/>
          <w:bCs/>
          <w:color w:val="51545F"/>
          <w:sz w:val="22"/>
        </w:rPr>
        <w:t xml:space="preserve"> – 1</w:t>
      </w:r>
      <w:r w:rsidR="00D67B6C">
        <w:rPr>
          <w:rFonts w:asciiTheme="minorHAnsi" w:hAnsiTheme="minorHAnsi" w:cstheme="minorHAnsi"/>
          <w:b/>
          <w:bCs/>
          <w:color w:val="51545F"/>
          <w:sz w:val="22"/>
          <w:lang w:val="mk-MK"/>
        </w:rPr>
        <w:t>3</w:t>
      </w:r>
      <w:r w:rsidR="00A13907">
        <w:rPr>
          <w:rFonts w:asciiTheme="minorHAnsi" w:hAnsiTheme="minorHAnsi" w:cstheme="minorHAnsi"/>
          <w:b/>
          <w:bCs/>
          <w:color w:val="51545F"/>
          <w:sz w:val="22"/>
        </w:rPr>
        <w:t>.</w:t>
      </w:r>
      <w:r w:rsidR="00D67B6C">
        <w:rPr>
          <w:rFonts w:asciiTheme="minorHAnsi" w:hAnsiTheme="minorHAnsi" w:cstheme="minorHAnsi"/>
          <w:b/>
          <w:bCs/>
          <w:color w:val="51545F"/>
          <w:sz w:val="22"/>
          <w:lang w:val="mk-MK"/>
        </w:rPr>
        <w:t>0</w:t>
      </w:r>
      <w:r w:rsidR="00CC588B">
        <w:rPr>
          <w:rFonts w:asciiTheme="minorHAnsi" w:hAnsiTheme="minorHAnsi" w:cstheme="minorHAnsi"/>
          <w:b/>
          <w:bCs/>
          <w:color w:val="51545F"/>
          <w:sz w:val="22"/>
        </w:rPr>
        <w:t>0</w:t>
      </w:r>
      <w:r w:rsidRPr="00CB7410">
        <w:rPr>
          <w:rFonts w:asciiTheme="minorHAnsi" w:hAnsiTheme="minorHAnsi" w:cstheme="minorHAnsi"/>
          <w:b/>
          <w:bCs/>
          <w:color w:val="51545F"/>
          <w:sz w:val="22"/>
        </w:rPr>
        <w:tab/>
      </w:r>
      <w:r w:rsidR="00732F67">
        <w:rPr>
          <w:rFonts w:asciiTheme="minorHAnsi" w:hAnsiTheme="minorHAnsi" w:cstheme="minorHAnsi"/>
          <w:b/>
          <w:bCs/>
          <w:color w:val="51545F"/>
          <w:sz w:val="22"/>
        </w:rPr>
        <w:t>Humanization of workplaces.</w:t>
      </w:r>
      <w:r w:rsidR="00A13907" w:rsidRPr="00A13907">
        <w:rPr>
          <w:rFonts w:asciiTheme="minorHAnsi" w:hAnsiTheme="minorHAnsi" w:cstheme="minorHAnsi"/>
          <w:b/>
          <w:bCs/>
          <w:color w:val="51545F"/>
          <w:sz w:val="22"/>
        </w:rPr>
        <w:t xml:space="preserve"> Challenges faced by social economy enterprises</w:t>
      </w:r>
      <w:r w:rsidR="00732F67">
        <w:rPr>
          <w:rFonts w:asciiTheme="minorHAnsi" w:hAnsiTheme="minorHAnsi" w:cstheme="minorHAnsi"/>
          <w:b/>
          <w:bCs/>
          <w:color w:val="51545F"/>
          <w:sz w:val="22"/>
        </w:rPr>
        <w:t xml:space="preserve"> and traditional business sector</w:t>
      </w:r>
      <w:r w:rsidR="00A13907" w:rsidRPr="00A13907">
        <w:rPr>
          <w:rFonts w:asciiTheme="minorHAnsi" w:hAnsiTheme="minorHAnsi" w:cstheme="minorHAnsi"/>
          <w:b/>
          <w:bCs/>
          <w:color w:val="51545F"/>
          <w:sz w:val="22"/>
        </w:rPr>
        <w:t xml:space="preserve"> in ensuring decent work</w:t>
      </w:r>
      <w:r w:rsidR="00CC588B">
        <w:rPr>
          <w:rFonts w:asciiTheme="minorHAnsi" w:hAnsiTheme="minorHAnsi" w:cstheme="minorHAnsi"/>
          <w:b/>
          <w:bCs/>
          <w:color w:val="51545F"/>
          <w:sz w:val="22"/>
        </w:rPr>
        <w:t xml:space="preserve"> in North Macedonia</w:t>
      </w:r>
      <w:r w:rsidR="00A13907" w:rsidRPr="00A13907">
        <w:rPr>
          <w:rFonts w:asciiTheme="minorHAnsi" w:hAnsiTheme="minorHAnsi" w:cstheme="minorHAnsi"/>
          <w:b/>
          <w:bCs/>
          <w:color w:val="51545F"/>
          <w:sz w:val="22"/>
        </w:rPr>
        <w:t>.</w:t>
      </w:r>
    </w:p>
    <w:p w14:paraId="6C3B6818" w14:textId="002131A3" w:rsidR="00D67B6C" w:rsidRDefault="00D67B6C" w:rsidP="00CC58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Klimentina Ilijevski, </w:t>
      </w:r>
      <w:r w:rsidR="00213674">
        <w:rPr>
          <w:rFonts w:asciiTheme="minorHAnsi" w:hAnsiTheme="minorHAnsi" w:cstheme="minorHAnsi"/>
          <w:i/>
          <w:iCs/>
          <w:color w:val="51545F"/>
          <w:sz w:val="22"/>
        </w:rPr>
        <w:t xml:space="preserve">Inclusive </w:t>
      </w: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Labour </w:t>
      </w:r>
      <w:r w:rsidR="009C2AD0">
        <w:rPr>
          <w:rFonts w:asciiTheme="minorHAnsi" w:hAnsiTheme="minorHAnsi" w:cstheme="minorHAnsi"/>
          <w:i/>
          <w:iCs/>
          <w:color w:val="51545F"/>
          <w:sz w:val="22"/>
        </w:rPr>
        <w:t>M</w:t>
      </w: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arket </w:t>
      </w:r>
      <w:r w:rsidR="009C2AD0">
        <w:rPr>
          <w:rFonts w:asciiTheme="minorHAnsi" w:hAnsiTheme="minorHAnsi" w:cstheme="minorHAnsi"/>
          <w:i/>
          <w:iCs/>
          <w:color w:val="51545F"/>
          <w:sz w:val="22"/>
        </w:rPr>
        <w:t>E</w:t>
      </w: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xpert/Executive director Association “PUBLIC” </w:t>
      </w:r>
      <w:r w:rsidR="001233D7">
        <w:rPr>
          <w:rFonts w:asciiTheme="minorHAnsi" w:hAnsiTheme="minorHAnsi" w:cstheme="minorHAnsi"/>
          <w:i/>
          <w:iCs/>
          <w:color w:val="51545F"/>
          <w:sz w:val="22"/>
        </w:rPr>
        <w:t>(</w:t>
      </w:r>
      <w:r>
        <w:rPr>
          <w:rFonts w:asciiTheme="minorHAnsi" w:hAnsiTheme="minorHAnsi" w:cstheme="minorHAnsi"/>
          <w:i/>
          <w:iCs/>
          <w:color w:val="51545F"/>
          <w:sz w:val="22"/>
        </w:rPr>
        <w:t>North Macedonia</w:t>
      </w:r>
      <w:r w:rsidR="001233D7">
        <w:rPr>
          <w:rFonts w:asciiTheme="minorHAnsi" w:hAnsiTheme="minorHAnsi" w:cstheme="minorHAnsi"/>
          <w:i/>
          <w:iCs/>
          <w:color w:val="51545F"/>
          <w:sz w:val="22"/>
        </w:rPr>
        <w:t>)</w:t>
      </w:r>
    </w:p>
    <w:p w14:paraId="5B09D6F9" w14:textId="01BA898C" w:rsidR="00A13907" w:rsidRDefault="00007BD4" w:rsidP="00CC588B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Katerina Mojanchevska, </w:t>
      </w:r>
      <w:r w:rsidR="00326847">
        <w:rPr>
          <w:rFonts w:asciiTheme="minorHAnsi" w:hAnsiTheme="minorHAnsi" w:cstheme="minorHAnsi"/>
          <w:i/>
          <w:iCs/>
          <w:color w:val="51545F"/>
          <w:sz w:val="22"/>
        </w:rPr>
        <w:t>R</w:t>
      </w: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esearcher </w:t>
      </w:r>
      <w:r w:rsidR="00150070">
        <w:rPr>
          <w:rFonts w:asciiTheme="minorHAnsi" w:hAnsiTheme="minorHAnsi" w:cstheme="minorHAnsi"/>
          <w:i/>
          <w:iCs/>
          <w:color w:val="51545F"/>
          <w:sz w:val="22"/>
        </w:rPr>
        <w:t xml:space="preserve">- </w:t>
      </w:r>
      <w:r>
        <w:rPr>
          <w:rFonts w:asciiTheme="minorHAnsi" w:hAnsiTheme="minorHAnsi" w:cstheme="minorHAnsi"/>
          <w:i/>
          <w:iCs/>
          <w:color w:val="51545F"/>
          <w:sz w:val="22"/>
        </w:rPr>
        <w:t>job crafting/job carving</w:t>
      </w:r>
      <w:r w:rsidR="00150070">
        <w:rPr>
          <w:rFonts w:asciiTheme="minorHAnsi" w:hAnsiTheme="minorHAnsi" w:cstheme="minorHAnsi"/>
          <w:i/>
          <w:iCs/>
          <w:color w:val="51545F"/>
          <w:sz w:val="22"/>
        </w:rPr>
        <w:t xml:space="preserve"> (North Macedonia</w:t>
      </w:r>
      <w:r>
        <w:rPr>
          <w:rFonts w:asciiTheme="minorHAnsi" w:hAnsiTheme="minorHAnsi" w:cstheme="minorHAnsi"/>
          <w:i/>
          <w:iCs/>
          <w:color w:val="51545F"/>
          <w:sz w:val="22"/>
        </w:rPr>
        <w:t>)</w:t>
      </w:r>
    </w:p>
    <w:p w14:paraId="5618867D" w14:textId="5E59004D" w:rsidR="001E4DD8" w:rsidRPr="001233D7" w:rsidRDefault="00007BD4" w:rsidP="001233D7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>
        <w:rPr>
          <w:rFonts w:asciiTheme="minorHAnsi" w:hAnsiTheme="minorHAnsi" w:cstheme="minorHAnsi"/>
          <w:i/>
          <w:iCs/>
          <w:color w:val="51545F"/>
          <w:sz w:val="22"/>
        </w:rPr>
        <w:t xml:space="preserve">Maja Ravanska, </w:t>
      </w:r>
      <w:r w:rsidR="001233D7">
        <w:rPr>
          <w:rFonts w:asciiTheme="minorHAnsi" w:hAnsiTheme="minorHAnsi" w:cstheme="minorHAnsi"/>
          <w:i/>
          <w:iCs/>
          <w:color w:val="51545F"/>
          <w:sz w:val="22"/>
        </w:rPr>
        <w:t xml:space="preserve">Programme Manager - </w:t>
      </w:r>
      <w:r w:rsidR="00326847">
        <w:rPr>
          <w:rFonts w:asciiTheme="minorHAnsi" w:hAnsiTheme="minorHAnsi" w:cstheme="minorHAnsi"/>
          <w:i/>
          <w:iCs/>
          <w:color w:val="51545F"/>
          <w:sz w:val="22"/>
        </w:rPr>
        <w:t>s</w:t>
      </w:r>
      <w:r>
        <w:rPr>
          <w:rFonts w:asciiTheme="minorHAnsi" w:hAnsiTheme="minorHAnsi" w:cstheme="minorHAnsi"/>
          <w:i/>
          <w:iCs/>
          <w:color w:val="51545F"/>
          <w:sz w:val="22"/>
        </w:rPr>
        <w:t>ocial enterprise “Face to face”</w:t>
      </w:r>
      <w:r w:rsidR="00150070">
        <w:rPr>
          <w:rFonts w:asciiTheme="minorHAnsi" w:hAnsiTheme="minorHAnsi" w:cstheme="minorHAnsi"/>
          <w:i/>
          <w:iCs/>
          <w:color w:val="51545F"/>
          <w:sz w:val="22"/>
        </w:rPr>
        <w:t xml:space="preserve"> (North-Macedonia) </w:t>
      </w:r>
    </w:p>
    <w:p w14:paraId="078B7D8E" w14:textId="77777777" w:rsidR="00133F06" w:rsidRDefault="00133F06" w:rsidP="005A7EE3">
      <w:pPr>
        <w:spacing w:after="0" w:line="240" w:lineRule="auto"/>
        <w:ind w:left="1440" w:hanging="1440"/>
        <w:jc w:val="both"/>
        <w:rPr>
          <w:rFonts w:asciiTheme="minorHAnsi" w:hAnsiTheme="minorHAnsi" w:cstheme="minorHAnsi"/>
          <w:b/>
          <w:bCs/>
          <w:color w:val="51545F"/>
          <w:sz w:val="22"/>
        </w:rPr>
      </w:pPr>
    </w:p>
    <w:p w14:paraId="12CCB472" w14:textId="42668AF7" w:rsidR="001E4DD8" w:rsidRDefault="00133F06" w:rsidP="005A7EE3">
      <w:pPr>
        <w:spacing w:after="0" w:line="240" w:lineRule="auto"/>
        <w:ind w:left="1440" w:hanging="1440"/>
        <w:jc w:val="both"/>
        <w:rPr>
          <w:rFonts w:asciiTheme="minorHAnsi" w:hAnsiTheme="minorHAnsi" w:cstheme="minorHAnsi"/>
          <w:color w:val="51545F"/>
          <w:sz w:val="22"/>
        </w:rPr>
      </w:pPr>
      <w:r>
        <w:rPr>
          <w:rFonts w:asciiTheme="minorHAnsi" w:hAnsiTheme="minorHAnsi" w:cstheme="minorHAnsi"/>
          <w:b/>
          <w:bCs/>
          <w:color w:val="51545F"/>
          <w:sz w:val="22"/>
        </w:rPr>
        <w:t xml:space="preserve">13.00 – 14.00 </w:t>
      </w:r>
      <w:r w:rsidR="00C3605C">
        <w:rPr>
          <w:rFonts w:asciiTheme="minorHAnsi" w:hAnsiTheme="minorHAnsi" w:cstheme="minorHAnsi"/>
          <w:b/>
          <w:bCs/>
          <w:color w:val="51545F"/>
          <w:sz w:val="22"/>
        </w:rPr>
        <w:tab/>
      </w:r>
      <w:r>
        <w:rPr>
          <w:rFonts w:asciiTheme="minorHAnsi" w:hAnsiTheme="minorHAnsi" w:cstheme="minorHAnsi"/>
          <w:b/>
          <w:bCs/>
          <w:color w:val="51545F"/>
          <w:sz w:val="22"/>
        </w:rPr>
        <w:t xml:space="preserve">Lunch and Networking </w:t>
      </w:r>
    </w:p>
    <w:p w14:paraId="08F1EA7B" w14:textId="77777777" w:rsidR="008E17B5" w:rsidRDefault="008E17B5" w:rsidP="008E17B5">
      <w:pPr>
        <w:spacing w:after="0" w:line="240" w:lineRule="auto"/>
        <w:ind w:left="720" w:firstLine="720"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</w:p>
    <w:p w14:paraId="5D9791D5" w14:textId="77777777" w:rsidR="001233D7" w:rsidRDefault="001233D7" w:rsidP="001233D7">
      <w:pPr>
        <w:spacing w:after="0" w:line="240" w:lineRule="auto"/>
        <w:contextualSpacing/>
        <w:jc w:val="both"/>
        <w:rPr>
          <w:rFonts w:asciiTheme="minorHAnsi" w:hAnsiTheme="minorHAnsi" w:cstheme="minorHAnsi"/>
          <w:color w:val="51545F"/>
          <w:sz w:val="22"/>
        </w:rPr>
      </w:pPr>
    </w:p>
    <w:p w14:paraId="3347A54F" w14:textId="176D77BF" w:rsidR="001233D7" w:rsidRPr="00CC588B" w:rsidRDefault="00734B88" w:rsidP="001233D7">
      <w:pPr>
        <w:spacing w:after="0" w:line="240" w:lineRule="auto"/>
        <w:contextualSpacing/>
        <w:jc w:val="both"/>
        <w:rPr>
          <w:rFonts w:asciiTheme="minorHAnsi" w:hAnsiTheme="minorHAnsi" w:cstheme="minorHAnsi"/>
          <w:i/>
          <w:iCs/>
          <w:color w:val="51545F"/>
          <w:sz w:val="22"/>
        </w:rPr>
      </w:pPr>
      <w:r>
        <w:rPr>
          <w:rFonts w:asciiTheme="minorHAnsi" w:hAnsiTheme="minorHAnsi" w:cstheme="minorHAnsi"/>
          <w:color w:val="51545F"/>
          <w:sz w:val="22"/>
        </w:rPr>
        <w:t xml:space="preserve">Moderator of the event: </w:t>
      </w:r>
      <w:r w:rsidR="001233D7">
        <w:rPr>
          <w:rFonts w:asciiTheme="minorHAnsi" w:hAnsiTheme="minorHAnsi" w:cstheme="minorBidi"/>
          <w:i/>
          <w:iCs/>
          <w:color w:val="51545F"/>
          <w:sz w:val="22"/>
        </w:rPr>
        <w:t>(Moderator of the session: Neboljsha</w:t>
      </w:r>
      <w:r w:rsidR="001233D7">
        <w:rPr>
          <w:rFonts w:asciiTheme="minorHAnsi" w:hAnsiTheme="minorHAnsi" w:cstheme="minorHAnsi"/>
          <w:i/>
          <w:iCs/>
          <w:color w:val="51545F"/>
          <w:sz w:val="22"/>
        </w:rPr>
        <w:t xml:space="preserve"> Illijevski, Consultant for inter-sectorial partnerships, North Macedonia)</w:t>
      </w:r>
    </w:p>
    <w:p w14:paraId="5E9D9A45" w14:textId="77777777" w:rsidR="001233D7" w:rsidRDefault="001233D7" w:rsidP="001233D7">
      <w:pPr>
        <w:spacing w:after="0" w:line="240" w:lineRule="auto"/>
        <w:jc w:val="both"/>
        <w:rPr>
          <w:rFonts w:asciiTheme="minorHAnsi" w:hAnsiTheme="minorHAnsi" w:cstheme="minorHAnsi"/>
          <w:b/>
          <w:bCs/>
          <w:color w:val="51545F"/>
          <w:sz w:val="22"/>
          <w:lang w:val="en-GB"/>
        </w:rPr>
      </w:pPr>
    </w:p>
    <w:p w14:paraId="124E74A8" w14:textId="77777777" w:rsidR="00734B88" w:rsidRPr="001233D7" w:rsidRDefault="00734B88" w:rsidP="00C96393">
      <w:pPr>
        <w:spacing w:after="0" w:line="240" w:lineRule="auto"/>
        <w:contextualSpacing/>
        <w:rPr>
          <w:rFonts w:asciiTheme="minorHAnsi" w:hAnsiTheme="minorHAnsi" w:cstheme="minorHAnsi"/>
          <w:color w:val="51545F"/>
          <w:sz w:val="22"/>
        </w:rPr>
      </w:pPr>
    </w:p>
    <w:p w14:paraId="00DCC988" w14:textId="553A70A5" w:rsidR="00BB26A4" w:rsidRPr="00BB26A4" w:rsidRDefault="00C96393" w:rsidP="00C96393">
      <w:pPr>
        <w:spacing w:after="0" w:line="240" w:lineRule="auto"/>
        <w:contextualSpacing/>
        <w:rPr>
          <w:rFonts w:asciiTheme="minorHAnsi" w:hAnsiTheme="minorHAnsi" w:cstheme="minorHAnsi"/>
          <w:color w:val="51545F"/>
          <w:sz w:val="22"/>
        </w:rPr>
      </w:pPr>
      <w:r>
        <w:rPr>
          <w:rFonts w:asciiTheme="minorHAnsi" w:hAnsiTheme="minorHAnsi" w:cstheme="minorHAnsi"/>
          <w:color w:val="51545F"/>
          <w:sz w:val="22"/>
        </w:rPr>
        <w:t xml:space="preserve">Please fill the event’s </w:t>
      </w:r>
      <w:hyperlink r:id="rId12" w:history="1">
        <w:r w:rsidRPr="00B04902">
          <w:rPr>
            <w:rStyle w:val="Hyperlink"/>
            <w:rFonts w:asciiTheme="minorHAnsi" w:hAnsiTheme="minorHAnsi" w:cstheme="minorHAnsi"/>
            <w:sz w:val="22"/>
          </w:rPr>
          <w:t>evaluation form</w:t>
        </w:r>
      </w:hyperlink>
      <w:r w:rsidR="008C20D8">
        <w:rPr>
          <w:rFonts w:asciiTheme="minorHAnsi" w:hAnsiTheme="minorHAnsi" w:cstheme="minorHAnsi"/>
          <w:color w:val="51545F"/>
          <w:sz w:val="22"/>
        </w:rPr>
        <w:t>.</w:t>
      </w:r>
      <w:r>
        <w:rPr>
          <w:rFonts w:asciiTheme="minorHAnsi" w:hAnsiTheme="minorHAnsi" w:cstheme="minorHAnsi"/>
          <w:color w:val="51545F"/>
          <w:sz w:val="22"/>
        </w:rPr>
        <w:t xml:space="preserve"> </w:t>
      </w:r>
      <w:r w:rsidR="008C20D8">
        <w:rPr>
          <w:rFonts w:asciiTheme="minorHAnsi" w:hAnsiTheme="minorHAnsi" w:cstheme="minorHAnsi"/>
          <w:color w:val="51545F"/>
          <w:sz w:val="22"/>
        </w:rPr>
        <w:t>T</w:t>
      </w:r>
      <w:r>
        <w:rPr>
          <w:rFonts w:asciiTheme="minorHAnsi" w:hAnsiTheme="minorHAnsi" w:cstheme="minorHAnsi"/>
          <w:color w:val="51545F"/>
          <w:sz w:val="22"/>
        </w:rPr>
        <w:t>hank you</w:t>
      </w:r>
      <w:r w:rsidR="001233D7">
        <w:rPr>
          <w:rFonts w:asciiTheme="minorHAnsi" w:hAnsiTheme="minorHAnsi" w:cstheme="minorHAnsi"/>
          <w:color w:val="51545F"/>
          <w:sz w:val="22"/>
        </w:rPr>
        <w:t>!</w:t>
      </w:r>
    </w:p>
    <w:sectPr w:rsidR="00BB26A4" w:rsidRPr="00BB26A4" w:rsidSect="00F710B9">
      <w:headerReference w:type="default" r:id="rId13"/>
      <w:footerReference w:type="default" r:id="rId14"/>
      <w:pgSz w:w="12240" w:h="15840"/>
      <w:pgMar w:top="1531" w:right="1134" w:bottom="2268" w:left="1134" w:header="51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C59FB" w14:textId="77777777" w:rsidR="00F710B9" w:rsidRDefault="00F710B9" w:rsidP="008F1914">
      <w:r>
        <w:separator/>
      </w:r>
    </w:p>
  </w:endnote>
  <w:endnote w:type="continuationSeparator" w:id="0">
    <w:p w14:paraId="07CEC227" w14:textId="77777777" w:rsidR="00F710B9" w:rsidRDefault="00F710B9" w:rsidP="008F1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5C3C92D-5072-4912-B7E4-263BDD5AFB6E}"/>
    <w:embedBold r:id="rId2" w:fontKey="{20C568FB-2078-4D3E-8FA0-D346E63B16DF}"/>
    <w:embedItalic r:id="rId3" w:fontKey="{DE60CF13-40D5-415E-B671-D7A4CEE757E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BA06E08D-197B-4A82-A753-C2359B26474C}"/>
    <w:embedBold r:id="rId5" w:fontKey="{D862681A-FE51-42F9-BEA1-9E707D78B3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738C819-B542-49A3-A856-A5B729A1EB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BD55FD1D-201D-4087-8DBB-76FC0008D0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D3623" w14:textId="77777777" w:rsidR="001B51D8" w:rsidRDefault="009361E7">
    <w:pPr>
      <w:pStyle w:val="Footer"/>
    </w:pPr>
    <w:bookmarkStart w:id="1" w:name="_Hlk61621945"/>
    <w:bookmarkStart w:id="2" w:name="_Hlk61621946"/>
    <w:r>
      <w:rPr>
        <w:noProof/>
        <w:lang w:val="en-GB" w:eastAsia="en-GB"/>
      </w:rPr>
      <w:drawing>
        <wp:anchor distT="0" distB="0" distL="114300" distR="114300" simplePos="0" relativeHeight="251670528" behindDoc="1" locked="0" layoutInCell="1" allowOverlap="1" wp14:anchorId="7F382272" wp14:editId="278E649B">
          <wp:simplePos x="0" y="0"/>
          <wp:positionH relativeFrom="column">
            <wp:posOffset>5347335</wp:posOffset>
          </wp:positionH>
          <wp:positionV relativeFrom="paragraph">
            <wp:posOffset>-677545</wp:posOffset>
          </wp:positionV>
          <wp:extent cx="904875" cy="904875"/>
          <wp:effectExtent l="0" t="0" r="0" b="0"/>
          <wp:wrapTight wrapText="bothSides">
            <wp:wrapPolygon edited="0">
              <wp:start x="9095" y="1364"/>
              <wp:lineTo x="1364" y="8640"/>
              <wp:lineTo x="1364" y="20008"/>
              <wp:lineTo x="19554" y="20008"/>
              <wp:lineTo x="20008" y="9095"/>
              <wp:lineTo x="18189" y="6821"/>
              <wp:lineTo x="12278" y="1364"/>
              <wp:lineTo x="9095" y="1364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sio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34C5">
      <w:rPr>
        <w:noProof/>
        <w:lang w:val="en-GB" w:eastAsia="en-GB"/>
      </w:rPr>
      <w:drawing>
        <wp:anchor distT="0" distB="0" distL="114300" distR="114300" simplePos="0" relativeHeight="251669504" behindDoc="0" locked="0" layoutInCell="1" allowOverlap="1" wp14:anchorId="1CB64515" wp14:editId="17850801">
          <wp:simplePos x="0" y="0"/>
          <wp:positionH relativeFrom="margin">
            <wp:posOffset>982014</wp:posOffset>
          </wp:positionH>
          <wp:positionV relativeFrom="margin">
            <wp:posOffset>7950835</wp:posOffset>
          </wp:positionV>
          <wp:extent cx="1616710" cy="727075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. HIV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6710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34C5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6590CBE1" wp14:editId="7EEA5572">
          <wp:simplePos x="0" y="0"/>
          <wp:positionH relativeFrom="column">
            <wp:posOffset>3876619</wp:posOffset>
          </wp:positionH>
          <wp:positionV relativeFrom="paragraph">
            <wp:posOffset>-751978</wp:posOffset>
          </wp:positionV>
          <wp:extent cx="1244600" cy="1244600"/>
          <wp:effectExtent l="0" t="0" r="0" b="0"/>
          <wp:wrapNone/>
          <wp:docPr id="113" name="Imagen 113" descr="Publi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3" descr="Public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44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34C5"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7EDCE707" wp14:editId="7B97F80B">
          <wp:simplePos x="0" y="0"/>
          <wp:positionH relativeFrom="margin">
            <wp:posOffset>2786380</wp:posOffset>
          </wp:positionH>
          <wp:positionV relativeFrom="margin">
            <wp:posOffset>7829550</wp:posOffset>
          </wp:positionV>
          <wp:extent cx="934085" cy="934085"/>
          <wp:effectExtent l="0" t="0" r="5715" b="5715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3. COOMPANION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085" cy="934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816E1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1013AB9F" wp14:editId="5DAB9C58">
          <wp:simplePos x="0" y="0"/>
          <wp:positionH relativeFrom="column">
            <wp:posOffset>-300355</wp:posOffset>
          </wp:positionH>
          <wp:positionV relativeFrom="paragraph">
            <wp:posOffset>-471551</wp:posOffset>
          </wp:positionV>
          <wp:extent cx="1059815" cy="512445"/>
          <wp:effectExtent l="0" t="0" r="0" b="0"/>
          <wp:wrapNone/>
          <wp:docPr id="109" name="Imagen 109" descr="diesis logo transparent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diesis logo transparent"/>
                  <pic:cNvPicPr>
                    <a:picLocks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9815" cy="512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2363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B99D4E8" wp14:editId="77898233">
              <wp:simplePos x="0" y="0"/>
              <wp:positionH relativeFrom="margin">
                <wp:posOffset>-198120</wp:posOffset>
              </wp:positionH>
              <wp:positionV relativeFrom="paragraph">
                <wp:posOffset>-882015</wp:posOffset>
              </wp:positionV>
              <wp:extent cx="6770370" cy="0"/>
              <wp:effectExtent l="0" t="12700" r="24130" b="12700"/>
              <wp:wrapNone/>
              <wp:docPr id="4" name="Straight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6770370" cy="0"/>
                      </a:xfrm>
                      <a:prstGeom prst="line">
                        <a:avLst/>
                      </a:prstGeom>
                      <a:noFill/>
                      <a:ln w="25400" algn="ctr">
                        <a:solidFill>
                          <a:srgbClr val="C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AFA8B4E" id="Straight Connector 26" o:spid="_x0000_s1026" style="position:absolute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5.6pt,-69.45pt" to="517.5pt,-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" strokecolor="#c00000" strokeweight="2pt">
              <v:stroke joinstyle="miter"/>
              <o:lock v:ext="edit" shapetype="f"/>
              <w10:wrap anchorx="margin"/>
            </v:lin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C51D9" w14:textId="77777777" w:rsidR="00F710B9" w:rsidRDefault="00F710B9" w:rsidP="008F1914">
      <w:r>
        <w:separator/>
      </w:r>
    </w:p>
  </w:footnote>
  <w:footnote w:type="continuationSeparator" w:id="0">
    <w:p w14:paraId="65A1A900" w14:textId="77777777" w:rsidR="00F710B9" w:rsidRDefault="00F710B9" w:rsidP="008F19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EA6F54" w14:textId="17ACCF54" w:rsidR="00E71E87" w:rsidRDefault="004834C5" w:rsidP="00007420">
    <w:pPr>
      <w:pStyle w:val="Header"/>
      <w:jc w:val="center"/>
    </w:pPr>
    <w:r>
      <w:rPr>
        <w:noProof/>
        <w:lang w:val="en-GB" w:eastAsia="en-GB"/>
      </w:rPr>
      <w:drawing>
        <wp:anchor distT="0" distB="0" distL="114300" distR="114300" simplePos="0" relativeHeight="251664384" behindDoc="0" locked="0" layoutInCell="1" allowOverlap="1" wp14:anchorId="180065E5" wp14:editId="6251B691">
          <wp:simplePos x="0" y="0"/>
          <wp:positionH relativeFrom="margin">
            <wp:posOffset>-415290</wp:posOffset>
          </wp:positionH>
          <wp:positionV relativeFrom="margin">
            <wp:posOffset>-750974</wp:posOffset>
          </wp:positionV>
          <wp:extent cx="1994535" cy="68326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Mesmer+_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453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31C4D">
      <w:rPr>
        <w:b/>
        <w:bCs/>
        <w:noProof/>
        <w:color w:val="F3642C"/>
        <w:spacing w:val="5"/>
        <w:kern w:val="28"/>
        <w:sz w:val="96"/>
        <w:szCs w:val="56"/>
        <w:lang w:val="en-GB" w:eastAsia="en-GB"/>
      </w:rPr>
      <w:drawing>
        <wp:anchor distT="0" distB="0" distL="114300" distR="114300" simplePos="0" relativeHeight="251666432" behindDoc="0" locked="0" layoutInCell="1" allowOverlap="1" wp14:anchorId="73D5B13D" wp14:editId="67FD65D2">
          <wp:simplePos x="0" y="0"/>
          <wp:positionH relativeFrom="margin">
            <wp:posOffset>4350385</wp:posOffset>
          </wp:positionH>
          <wp:positionV relativeFrom="margin">
            <wp:posOffset>-695325</wp:posOffset>
          </wp:positionV>
          <wp:extent cx="2219325" cy="463550"/>
          <wp:effectExtent l="0" t="0" r="0" b="635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EU logo emblem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463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8538E"/>
    <w:multiLevelType w:val="hybridMultilevel"/>
    <w:tmpl w:val="61822004"/>
    <w:lvl w:ilvl="0" w:tplc="1096CE22">
      <w:numFmt w:val="bullet"/>
      <w:lvlText w:val=""/>
      <w:lvlJc w:val="left"/>
      <w:pPr>
        <w:ind w:left="4680" w:hanging="360"/>
      </w:pPr>
      <w:rPr>
        <w:rFonts w:ascii="Symbol" w:eastAsia="Calibri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65A6A0B"/>
    <w:multiLevelType w:val="hybridMultilevel"/>
    <w:tmpl w:val="0CA8D9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E8E2082"/>
    <w:multiLevelType w:val="hybridMultilevel"/>
    <w:tmpl w:val="A45AAE40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08D1D7B"/>
    <w:multiLevelType w:val="multilevel"/>
    <w:tmpl w:val="6E84474E"/>
    <w:lvl w:ilvl="0">
      <w:start w:val="13"/>
      <w:numFmt w:val="decimal"/>
      <w:lvlText w:val="%1.0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 w15:restartNumberingAfterBreak="0">
    <w:nsid w:val="10E1376F"/>
    <w:multiLevelType w:val="hybridMultilevel"/>
    <w:tmpl w:val="ADDC8516"/>
    <w:lvl w:ilvl="0" w:tplc="1096CE22">
      <w:numFmt w:val="bullet"/>
      <w:lvlText w:val=""/>
      <w:lvlJc w:val="left"/>
      <w:pPr>
        <w:ind w:left="2520" w:hanging="360"/>
      </w:pPr>
      <w:rPr>
        <w:rFonts w:ascii="Symbol" w:eastAsia="Calibri" w:hAnsi="Symbol" w:cs="Calibri" w:hint="default"/>
      </w:rPr>
    </w:lvl>
    <w:lvl w:ilvl="1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20D533BA"/>
    <w:multiLevelType w:val="hybridMultilevel"/>
    <w:tmpl w:val="490844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404766D"/>
    <w:multiLevelType w:val="multilevel"/>
    <w:tmpl w:val="EC94A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2B7425"/>
    <w:multiLevelType w:val="hybridMultilevel"/>
    <w:tmpl w:val="076E4B12"/>
    <w:lvl w:ilvl="0" w:tplc="10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2E74666D"/>
    <w:multiLevelType w:val="hybridMultilevel"/>
    <w:tmpl w:val="6428BA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31D204BD"/>
    <w:multiLevelType w:val="hybridMultilevel"/>
    <w:tmpl w:val="D5303CA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3E3832DC"/>
    <w:multiLevelType w:val="hybridMultilevel"/>
    <w:tmpl w:val="5B540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907FF6"/>
    <w:multiLevelType w:val="hybridMultilevel"/>
    <w:tmpl w:val="84682ECA"/>
    <w:lvl w:ilvl="0" w:tplc="10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44676883"/>
    <w:multiLevelType w:val="hybridMultilevel"/>
    <w:tmpl w:val="6E00867C"/>
    <w:lvl w:ilvl="0" w:tplc="10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4B107526"/>
    <w:multiLevelType w:val="hybridMultilevel"/>
    <w:tmpl w:val="E43678E0"/>
    <w:lvl w:ilvl="0" w:tplc="7856EE9E">
      <w:numFmt w:val="bullet"/>
      <w:lvlText w:val="-"/>
      <w:lvlJc w:val="left"/>
      <w:pPr>
        <w:ind w:left="180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4B250A9D"/>
    <w:multiLevelType w:val="hybridMultilevel"/>
    <w:tmpl w:val="D8CC900A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46035FD"/>
    <w:multiLevelType w:val="hybridMultilevel"/>
    <w:tmpl w:val="EB84C83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C5ADB"/>
    <w:multiLevelType w:val="hybridMultilevel"/>
    <w:tmpl w:val="ABBE1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015FA2"/>
    <w:multiLevelType w:val="hybridMultilevel"/>
    <w:tmpl w:val="03C058EE"/>
    <w:lvl w:ilvl="0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 w15:restartNumberingAfterBreak="0">
    <w:nsid w:val="61C51A08"/>
    <w:multiLevelType w:val="hybridMultilevel"/>
    <w:tmpl w:val="97B6B1FE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622C76A1"/>
    <w:multiLevelType w:val="hybridMultilevel"/>
    <w:tmpl w:val="B58C5422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577539F"/>
    <w:multiLevelType w:val="multilevel"/>
    <w:tmpl w:val="85BC17D4"/>
    <w:lvl w:ilvl="0">
      <w:start w:val="14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 w15:restartNumberingAfterBreak="0">
    <w:nsid w:val="73A25B2D"/>
    <w:multiLevelType w:val="hybridMultilevel"/>
    <w:tmpl w:val="50428510"/>
    <w:lvl w:ilvl="0" w:tplc="10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 w15:restartNumberingAfterBreak="0">
    <w:nsid w:val="73D806AB"/>
    <w:multiLevelType w:val="hybridMultilevel"/>
    <w:tmpl w:val="0BB0B3AA"/>
    <w:lvl w:ilvl="0" w:tplc="040E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75FE60FA"/>
    <w:multiLevelType w:val="hybridMultilevel"/>
    <w:tmpl w:val="3190D48C"/>
    <w:lvl w:ilvl="0" w:tplc="0813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996110002">
    <w:abstractNumId w:val="12"/>
  </w:num>
  <w:num w:numId="2" w16cid:durableId="204950027">
    <w:abstractNumId w:val="21"/>
  </w:num>
  <w:num w:numId="3" w16cid:durableId="149445821">
    <w:abstractNumId w:val="7"/>
  </w:num>
  <w:num w:numId="4" w16cid:durableId="1501694779">
    <w:abstractNumId w:val="11"/>
  </w:num>
  <w:num w:numId="5" w16cid:durableId="1107316419">
    <w:abstractNumId w:val="17"/>
  </w:num>
  <w:num w:numId="6" w16cid:durableId="801391027">
    <w:abstractNumId w:val="4"/>
  </w:num>
  <w:num w:numId="7" w16cid:durableId="1380930856">
    <w:abstractNumId w:val="0"/>
  </w:num>
  <w:num w:numId="8" w16cid:durableId="607154497">
    <w:abstractNumId w:val="10"/>
  </w:num>
  <w:num w:numId="9" w16cid:durableId="490412253">
    <w:abstractNumId w:val="1"/>
  </w:num>
  <w:num w:numId="10" w16cid:durableId="241793635">
    <w:abstractNumId w:val="18"/>
  </w:num>
  <w:num w:numId="11" w16cid:durableId="545335831">
    <w:abstractNumId w:val="22"/>
  </w:num>
  <w:num w:numId="12" w16cid:durableId="739451494">
    <w:abstractNumId w:val="15"/>
  </w:num>
  <w:num w:numId="13" w16cid:durableId="284966461">
    <w:abstractNumId w:val="23"/>
  </w:num>
  <w:num w:numId="14" w16cid:durableId="1836451864">
    <w:abstractNumId w:val="9"/>
  </w:num>
  <w:num w:numId="15" w16cid:durableId="1002706807">
    <w:abstractNumId w:val="19"/>
  </w:num>
  <w:num w:numId="16" w16cid:durableId="1760521667">
    <w:abstractNumId w:val="2"/>
  </w:num>
  <w:num w:numId="17" w16cid:durableId="1027213395">
    <w:abstractNumId w:val="20"/>
  </w:num>
  <w:num w:numId="18" w16cid:durableId="646666734">
    <w:abstractNumId w:val="14"/>
  </w:num>
  <w:num w:numId="19" w16cid:durableId="2089381603">
    <w:abstractNumId w:val="3"/>
  </w:num>
  <w:num w:numId="20" w16cid:durableId="1690060784">
    <w:abstractNumId w:val="6"/>
  </w:num>
  <w:num w:numId="21" w16cid:durableId="1173254499">
    <w:abstractNumId w:val="8"/>
  </w:num>
  <w:num w:numId="22" w16cid:durableId="1851800207">
    <w:abstractNumId w:val="13"/>
  </w:num>
  <w:num w:numId="23" w16cid:durableId="2063283670">
    <w:abstractNumId w:val="5"/>
  </w:num>
  <w:num w:numId="24" w16cid:durableId="164045088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E87"/>
    <w:rsid w:val="00007420"/>
    <w:rsid w:val="00007BD4"/>
    <w:rsid w:val="0001489B"/>
    <w:rsid w:val="00024D82"/>
    <w:rsid w:val="00027EAF"/>
    <w:rsid w:val="00032790"/>
    <w:rsid w:val="00040651"/>
    <w:rsid w:val="0009285E"/>
    <w:rsid w:val="00094FD8"/>
    <w:rsid w:val="000A0469"/>
    <w:rsid w:val="000B1875"/>
    <w:rsid w:val="000C7F4E"/>
    <w:rsid w:val="000D25BA"/>
    <w:rsid w:val="000D4BF7"/>
    <w:rsid w:val="000D5695"/>
    <w:rsid w:val="000F53C4"/>
    <w:rsid w:val="000F7631"/>
    <w:rsid w:val="00101181"/>
    <w:rsid w:val="00112CF2"/>
    <w:rsid w:val="00116298"/>
    <w:rsid w:val="001201D2"/>
    <w:rsid w:val="001233D7"/>
    <w:rsid w:val="00125F29"/>
    <w:rsid w:val="00133F06"/>
    <w:rsid w:val="00141314"/>
    <w:rsid w:val="00150070"/>
    <w:rsid w:val="00153A7D"/>
    <w:rsid w:val="00172EC8"/>
    <w:rsid w:val="00175226"/>
    <w:rsid w:val="00192C61"/>
    <w:rsid w:val="0019527E"/>
    <w:rsid w:val="001B2028"/>
    <w:rsid w:val="001B51D8"/>
    <w:rsid w:val="001B72AC"/>
    <w:rsid w:val="001C1601"/>
    <w:rsid w:val="001D37D1"/>
    <w:rsid w:val="001E4DD8"/>
    <w:rsid w:val="001F5E42"/>
    <w:rsid w:val="001F6B36"/>
    <w:rsid w:val="0020235D"/>
    <w:rsid w:val="00204BB0"/>
    <w:rsid w:val="00213674"/>
    <w:rsid w:val="002142AC"/>
    <w:rsid w:val="002344AD"/>
    <w:rsid w:val="00241985"/>
    <w:rsid w:val="00254681"/>
    <w:rsid w:val="0026097A"/>
    <w:rsid w:val="00263426"/>
    <w:rsid w:val="00271ABA"/>
    <w:rsid w:val="00285834"/>
    <w:rsid w:val="002B4DA1"/>
    <w:rsid w:val="002B5A0A"/>
    <w:rsid w:val="002C4A73"/>
    <w:rsid w:val="002E7D84"/>
    <w:rsid w:val="002F25E9"/>
    <w:rsid w:val="002F4AC4"/>
    <w:rsid w:val="002F4CCD"/>
    <w:rsid w:val="0031086F"/>
    <w:rsid w:val="00311E0E"/>
    <w:rsid w:val="00326847"/>
    <w:rsid w:val="0033312B"/>
    <w:rsid w:val="003360AE"/>
    <w:rsid w:val="00361247"/>
    <w:rsid w:val="00362432"/>
    <w:rsid w:val="0037523A"/>
    <w:rsid w:val="003801C1"/>
    <w:rsid w:val="00387A34"/>
    <w:rsid w:val="003A3B42"/>
    <w:rsid w:val="003B31DD"/>
    <w:rsid w:val="003C5E61"/>
    <w:rsid w:val="003D1550"/>
    <w:rsid w:val="003E6FFA"/>
    <w:rsid w:val="003F3BDC"/>
    <w:rsid w:val="004013AA"/>
    <w:rsid w:val="00405B5A"/>
    <w:rsid w:val="00421D87"/>
    <w:rsid w:val="004467A7"/>
    <w:rsid w:val="004739C4"/>
    <w:rsid w:val="00477281"/>
    <w:rsid w:val="004816E1"/>
    <w:rsid w:val="004834C5"/>
    <w:rsid w:val="00484707"/>
    <w:rsid w:val="0048627F"/>
    <w:rsid w:val="00490795"/>
    <w:rsid w:val="00496D9E"/>
    <w:rsid w:val="004A75C0"/>
    <w:rsid w:val="004B70B2"/>
    <w:rsid w:val="004D489B"/>
    <w:rsid w:val="004D5DFD"/>
    <w:rsid w:val="004F0BD1"/>
    <w:rsid w:val="004F1839"/>
    <w:rsid w:val="004F29D6"/>
    <w:rsid w:val="00502E9B"/>
    <w:rsid w:val="005069EF"/>
    <w:rsid w:val="005106B8"/>
    <w:rsid w:val="0051779A"/>
    <w:rsid w:val="00531163"/>
    <w:rsid w:val="00537013"/>
    <w:rsid w:val="005377AF"/>
    <w:rsid w:val="0054030A"/>
    <w:rsid w:val="00555615"/>
    <w:rsid w:val="00566CBC"/>
    <w:rsid w:val="00567583"/>
    <w:rsid w:val="00591C97"/>
    <w:rsid w:val="005947AD"/>
    <w:rsid w:val="00597AA2"/>
    <w:rsid w:val="005A425A"/>
    <w:rsid w:val="005A7EE3"/>
    <w:rsid w:val="005B5BFC"/>
    <w:rsid w:val="005C3005"/>
    <w:rsid w:val="005D0F45"/>
    <w:rsid w:val="005D7F45"/>
    <w:rsid w:val="005E1839"/>
    <w:rsid w:val="005E76A2"/>
    <w:rsid w:val="00603A80"/>
    <w:rsid w:val="006073D0"/>
    <w:rsid w:val="00607D5B"/>
    <w:rsid w:val="00624569"/>
    <w:rsid w:val="00672F5C"/>
    <w:rsid w:val="00682327"/>
    <w:rsid w:val="0069647E"/>
    <w:rsid w:val="006A7149"/>
    <w:rsid w:val="006B2FB9"/>
    <w:rsid w:val="006D253C"/>
    <w:rsid w:val="00717B47"/>
    <w:rsid w:val="00720533"/>
    <w:rsid w:val="00726920"/>
    <w:rsid w:val="00730AC8"/>
    <w:rsid w:val="00732F67"/>
    <w:rsid w:val="00734B88"/>
    <w:rsid w:val="00750ACC"/>
    <w:rsid w:val="007577B2"/>
    <w:rsid w:val="00766BF9"/>
    <w:rsid w:val="007700E9"/>
    <w:rsid w:val="007939E0"/>
    <w:rsid w:val="007A1214"/>
    <w:rsid w:val="007C06AF"/>
    <w:rsid w:val="007C69D1"/>
    <w:rsid w:val="007C7CC8"/>
    <w:rsid w:val="007E03B5"/>
    <w:rsid w:val="007E5968"/>
    <w:rsid w:val="008019E8"/>
    <w:rsid w:val="00802C0D"/>
    <w:rsid w:val="0080409E"/>
    <w:rsid w:val="00810C05"/>
    <w:rsid w:val="00820D27"/>
    <w:rsid w:val="00821FAC"/>
    <w:rsid w:val="00834BEE"/>
    <w:rsid w:val="00837735"/>
    <w:rsid w:val="008405C9"/>
    <w:rsid w:val="00842F9B"/>
    <w:rsid w:val="00857A5C"/>
    <w:rsid w:val="008613D9"/>
    <w:rsid w:val="0086638D"/>
    <w:rsid w:val="008679E7"/>
    <w:rsid w:val="00870B90"/>
    <w:rsid w:val="00873BC2"/>
    <w:rsid w:val="008A19CD"/>
    <w:rsid w:val="008B07A0"/>
    <w:rsid w:val="008C127A"/>
    <w:rsid w:val="008C20D8"/>
    <w:rsid w:val="008C2517"/>
    <w:rsid w:val="008C5D3A"/>
    <w:rsid w:val="008C6D49"/>
    <w:rsid w:val="008E17B5"/>
    <w:rsid w:val="008E1F0F"/>
    <w:rsid w:val="008F1914"/>
    <w:rsid w:val="00900784"/>
    <w:rsid w:val="0090500E"/>
    <w:rsid w:val="00930AE6"/>
    <w:rsid w:val="009361E7"/>
    <w:rsid w:val="00941C8A"/>
    <w:rsid w:val="00942675"/>
    <w:rsid w:val="009452E2"/>
    <w:rsid w:val="0094546B"/>
    <w:rsid w:val="00946D96"/>
    <w:rsid w:val="00950BE1"/>
    <w:rsid w:val="00951FB0"/>
    <w:rsid w:val="009620BA"/>
    <w:rsid w:val="0098091C"/>
    <w:rsid w:val="00985FD5"/>
    <w:rsid w:val="00993841"/>
    <w:rsid w:val="009941D6"/>
    <w:rsid w:val="009A2D8C"/>
    <w:rsid w:val="009B4832"/>
    <w:rsid w:val="009C16C0"/>
    <w:rsid w:val="009C2AD0"/>
    <w:rsid w:val="009C765D"/>
    <w:rsid w:val="009E020A"/>
    <w:rsid w:val="00A05F98"/>
    <w:rsid w:val="00A06EB7"/>
    <w:rsid w:val="00A117A5"/>
    <w:rsid w:val="00A13907"/>
    <w:rsid w:val="00A2207F"/>
    <w:rsid w:val="00A31C4D"/>
    <w:rsid w:val="00A5287A"/>
    <w:rsid w:val="00A57C16"/>
    <w:rsid w:val="00A62DFB"/>
    <w:rsid w:val="00A64BEA"/>
    <w:rsid w:val="00A67DEB"/>
    <w:rsid w:val="00A71457"/>
    <w:rsid w:val="00A80BA4"/>
    <w:rsid w:val="00A8337E"/>
    <w:rsid w:val="00A847D5"/>
    <w:rsid w:val="00A85380"/>
    <w:rsid w:val="00AB53E6"/>
    <w:rsid w:val="00AC5EF3"/>
    <w:rsid w:val="00AD3A16"/>
    <w:rsid w:val="00AD6432"/>
    <w:rsid w:val="00AD68CE"/>
    <w:rsid w:val="00AE1151"/>
    <w:rsid w:val="00B04902"/>
    <w:rsid w:val="00B12B4C"/>
    <w:rsid w:val="00B220DA"/>
    <w:rsid w:val="00B37D35"/>
    <w:rsid w:val="00B55189"/>
    <w:rsid w:val="00B631E1"/>
    <w:rsid w:val="00B81A7A"/>
    <w:rsid w:val="00B823E1"/>
    <w:rsid w:val="00B94426"/>
    <w:rsid w:val="00BA5C9F"/>
    <w:rsid w:val="00BA5FB8"/>
    <w:rsid w:val="00BB26A4"/>
    <w:rsid w:val="00BC1EA8"/>
    <w:rsid w:val="00BE2786"/>
    <w:rsid w:val="00BE7EDF"/>
    <w:rsid w:val="00BF437A"/>
    <w:rsid w:val="00BF6011"/>
    <w:rsid w:val="00C017EF"/>
    <w:rsid w:val="00C03335"/>
    <w:rsid w:val="00C1165B"/>
    <w:rsid w:val="00C3605C"/>
    <w:rsid w:val="00C44763"/>
    <w:rsid w:val="00C63DAD"/>
    <w:rsid w:val="00C76C3C"/>
    <w:rsid w:val="00C814C0"/>
    <w:rsid w:val="00C9615D"/>
    <w:rsid w:val="00C96393"/>
    <w:rsid w:val="00CA422A"/>
    <w:rsid w:val="00CB1E12"/>
    <w:rsid w:val="00CB26E4"/>
    <w:rsid w:val="00CB4D1D"/>
    <w:rsid w:val="00CC588B"/>
    <w:rsid w:val="00CE1D15"/>
    <w:rsid w:val="00CE5319"/>
    <w:rsid w:val="00CF6609"/>
    <w:rsid w:val="00D003F2"/>
    <w:rsid w:val="00D10CF6"/>
    <w:rsid w:val="00D15F78"/>
    <w:rsid w:val="00D20C91"/>
    <w:rsid w:val="00D31457"/>
    <w:rsid w:val="00D348D1"/>
    <w:rsid w:val="00D36BDA"/>
    <w:rsid w:val="00D4561E"/>
    <w:rsid w:val="00D50C58"/>
    <w:rsid w:val="00D516A4"/>
    <w:rsid w:val="00D63B3B"/>
    <w:rsid w:val="00D6424D"/>
    <w:rsid w:val="00D67B6C"/>
    <w:rsid w:val="00D72840"/>
    <w:rsid w:val="00D746D5"/>
    <w:rsid w:val="00D77311"/>
    <w:rsid w:val="00D83386"/>
    <w:rsid w:val="00D90C2B"/>
    <w:rsid w:val="00D93FFA"/>
    <w:rsid w:val="00DA2A10"/>
    <w:rsid w:val="00DA4A77"/>
    <w:rsid w:val="00DA7C02"/>
    <w:rsid w:val="00DE0486"/>
    <w:rsid w:val="00E003D2"/>
    <w:rsid w:val="00E03954"/>
    <w:rsid w:val="00E05AD9"/>
    <w:rsid w:val="00E12377"/>
    <w:rsid w:val="00E12FBB"/>
    <w:rsid w:val="00E21F4D"/>
    <w:rsid w:val="00E47139"/>
    <w:rsid w:val="00E5151D"/>
    <w:rsid w:val="00E604A0"/>
    <w:rsid w:val="00E645B9"/>
    <w:rsid w:val="00E65563"/>
    <w:rsid w:val="00E70962"/>
    <w:rsid w:val="00E71E87"/>
    <w:rsid w:val="00E82363"/>
    <w:rsid w:val="00EA3209"/>
    <w:rsid w:val="00ED10B4"/>
    <w:rsid w:val="00ED305F"/>
    <w:rsid w:val="00ED3713"/>
    <w:rsid w:val="00EE3164"/>
    <w:rsid w:val="00EF0A8C"/>
    <w:rsid w:val="00F12235"/>
    <w:rsid w:val="00F17867"/>
    <w:rsid w:val="00F234DF"/>
    <w:rsid w:val="00F235F9"/>
    <w:rsid w:val="00F24D89"/>
    <w:rsid w:val="00F30F33"/>
    <w:rsid w:val="00F332C2"/>
    <w:rsid w:val="00F5229C"/>
    <w:rsid w:val="00F710B9"/>
    <w:rsid w:val="00F83060"/>
    <w:rsid w:val="00F94148"/>
    <w:rsid w:val="00FD6566"/>
    <w:rsid w:val="00FE0871"/>
    <w:rsid w:val="00FE6A74"/>
    <w:rsid w:val="00FF1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02E374"/>
  <w14:defaultImageDpi w14:val="330"/>
  <w15:docId w15:val="{D8BD372B-38D6-1644-9FC3-DF25CCEE3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65D"/>
    <w:pPr>
      <w:spacing w:after="160" w:line="320" w:lineRule="exact"/>
    </w:pPr>
    <w:rPr>
      <w:rFonts w:ascii="Verdana" w:hAnsi="Verdana"/>
      <w:szCs w:val="22"/>
      <w:lang w:val="en-US" w:eastAsia="en-US"/>
    </w:rPr>
  </w:style>
  <w:style w:type="paragraph" w:styleId="Heading1">
    <w:name w:val="heading 1"/>
    <w:next w:val="Normal"/>
    <w:link w:val="Heading1Char"/>
    <w:uiPriority w:val="9"/>
    <w:qFormat/>
    <w:rsid w:val="0001489B"/>
    <w:pPr>
      <w:spacing w:after="160" w:line="259" w:lineRule="auto"/>
      <w:outlineLvl w:val="0"/>
    </w:pPr>
    <w:rPr>
      <w:rFonts w:ascii="Verdana" w:hAnsi="Verdana"/>
      <w:b/>
      <w:color w:val="662483"/>
      <w:spacing w:val="-10"/>
      <w:kern w:val="24"/>
      <w:sz w:val="28"/>
      <w:szCs w:val="22"/>
      <w:lang w:val="en-US" w:eastAsia="en-US"/>
    </w:rPr>
  </w:style>
  <w:style w:type="paragraph" w:styleId="Heading2">
    <w:name w:val="heading 2"/>
    <w:next w:val="Normal"/>
    <w:link w:val="Heading2Char"/>
    <w:uiPriority w:val="9"/>
    <w:unhideWhenUsed/>
    <w:qFormat/>
    <w:rsid w:val="0001489B"/>
    <w:pPr>
      <w:spacing w:after="160" w:line="259" w:lineRule="auto"/>
      <w:outlineLvl w:val="1"/>
    </w:pPr>
    <w:rPr>
      <w:rFonts w:ascii="Verdana" w:hAnsi="Verdana"/>
      <w:b/>
      <w:color w:val="F9B000"/>
      <w:sz w:val="24"/>
      <w:szCs w:val="22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F1914"/>
    <w:pPr>
      <w:outlineLvl w:val="2"/>
    </w:pPr>
    <w:rPr>
      <w:color w:val="76717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50ACC"/>
    <w:pPr>
      <w:keepNext/>
      <w:keepLines/>
      <w:spacing w:before="200" w:after="0"/>
      <w:outlineLvl w:val="4"/>
    </w:pPr>
    <w:rPr>
      <w:rFonts w:ascii="Calibri Light" w:eastAsia="Times New Roman" w:hAnsi="Calibri Light"/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1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E87"/>
  </w:style>
  <w:style w:type="paragraph" w:styleId="Footer">
    <w:name w:val="footer"/>
    <w:basedOn w:val="Normal"/>
    <w:link w:val="FooterChar"/>
    <w:uiPriority w:val="99"/>
    <w:unhideWhenUsed/>
    <w:rsid w:val="00E71E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E87"/>
  </w:style>
  <w:style w:type="paragraph" w:customStyle="1" w:styleId="website">
    <w:name w:val="website"/>
    <w:qFormat/>
    <w:rsid w:val="008F1914"/>
    <w:rPr>
      <w:rFonts w:ascii="Verdana" w:hAnsi="Verdana"/>
      <w:sz w:val="22"/>
      <w:szCs w:val="22"/>
      <w:lang w:val="en-US" w:eastAsia="en-US"/>
    </w:rPr>
  </w:style>
  <w:style w:type="paragraph" w:customStyle="1" w:styleId="email">
    <w:name w:val="email"/>
    <w:qFormat/>
    <w:rsid w:val="008F1914"/>
    <w:rPr>
      <w:rFonts w:ascii="Verdana" w:hAnsi="Verdana"/>
      <w:sz w:val="22"/>
      <w:szCs w:val="22"/>
      <w:lang w:val="en-US" w:eastAsia="en-US"/>
    </w:rPr>
  </w:style>
  <w:style w:type="character" w:styleId="Strong">
    <w:name w:val="Strong"/>
    <w:uiPriority w:val="22"/>
    <w:qFormat/>
    <w:rsid w:val="008F1914"/>
    <w:rPr>
      <w:b/>
      <w:bCs/>
    </w:rPr>
  </w:style>
  <w:style w:type="character" w:styleId="SubtleEmphasis">
    <w:name w:val="Subtle Emphasis"/>
    <w:uiPriority w:val="19"/>
    <w:qFormat/>
    <w:rsid w:val="008F1914"/>
    <w:rPr>
      <w:i/>
      <w:iCs/>
      <w:color w:val="404040"/>
    </w:rPr>
  </w:style>
  <w:style w:type="character" w:customStyle="1" w:styleId="Heading1Char">
    <w:name w:val="Heading 1 Char"/>
    <w:link w:val="Heading1"/>
    <w:uiPriority w:val="9"/>
    <w:rsid w:val="0001489B"/>
    <w:rPr>
      <w:rFonts w:ascii="Verdana" w:hAnsi="Verdana"/>
      <w:b/>
      <w:color w:val="662483"/>
      <w:spacing w:val="-10"/>
      <w:kern w:val="24"/>
      <w:sz w:val="28"/>
    </w:rPr>
  </w:style>
  <w:style w:type="character" w:customStyle="1" w:styleId="Heading2Char">
    <w:name w:val="Heading 2 Char"/>
    <w:link w:val="Heading2"/>
    <w:uiPriority w:val="9"/>
    <w:rsid w:val="0001489B"/>
    <w:rPr>
      <w:rFonts w:ascii="Verdana" w:hAnsi="Verdana"/>
      <w:b/>
      <w:color w:val="F9B000"/>
      <w:sz w:val="24"/>
    </w:rPr>
  </w:style>
  <w:style w:type="character" w:customStyle="1" w:styleId="Heading3Char">
    <w:name w:val="Heading 3 Char"/>
    <w:link w:val="Heading3"/>
    <w:uiPriority w:val="9"/>
    <w:rsid w:val="008F1914"/>
    <w:rPr>
      <w:rFonts w:ascii="Verdana" w:hAnsi="Verdana"/>
      <w:color w:val="767171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1489B"/>
    <w:pPr>
      <w:spacing w:after="0" w:line="480" w:lineRule="auto"/>
      <w:contextualSpacing/>
    </w:pPr>
    <w:rPr>
      <w:rFonts w:eastAsia="Times New Roman"/>
      <w:color w:val="662483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01489B"/>
    <w:rPr>
      <w:rFonts w:ascii="Verdana" w:eastAsia="Times New Roman" w:hAnsi="Verdana" w:cs="Times New Roman"/>
      <w:color w:val="662483"/>
      <w:spacing w:val="-10"/>
      <w:kern w:val="28"/>
      <w:sz w:val="56"/>
      <w:szCs w:val="56"/>
    </w:rPr>
  </w:style>
  <w:style w:type="paragraph" w:customStyle="1" w:styleId="Disclaimer">
    <w:name w:val="Disclaimer"/>
    <w:qFormat/>
    <w:rsid w:val="00B220DA"/>
    <w:rPr>
      <w:rFonts w:ascii="Verdana" w:hAnsi="Verdana"/>
      <w:color w:val="171796"/>
      <w:sz w:val="14"/>
      <w:szCs w:val="22"/>
      <w:lang w:val="en-US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9C765D"/>
    <w:pPr>
      <w:spacing w:after="0" w:line="240" w:lineRule="auto"/>
      <w:jc w:val="right"/>
    </w:pPr>
    <w:rPr>
      <w:color w:val="662483"/>
    </w:rPr>
  </w:style>
  <w:style w:type="character" w:customStyle="1" w:styleId="DateChar">
    <w:name w:val="Date Char"/>
    <w:link w:val="Date"/>
    <w:uiPriority w:val="99"/>
    <w:rsid w:val="009C765D"/>
    <w:rPr>
      <w:rFonts w:ascii="Verdana" w:hAnsi="Verdana"/>
      <w:color w:val="662483"/>
      <w:sz w:val="20"/>
    </w:rPr>
  </w:style>
  <w:style w:type="character" w:customStyle="1" w:styleId="Heading5Char">
    <w:name w:val="Heading 5 Char"/>
    <w:link w:val="Heading5"/>
    <w:uiPriority w:val="9"/>
    <w:semiHidden/>
    <w:rsid w:val="00750ACC"/>
    <w:rPr>
      <w:rFonts w:ascii="Calibri Light" w:eastAsia="Times New Roman" w:hAnsi="Calibri Light" w:cs="Times New Roman"/>
      <w:color w:val="1F4D78"/>
      <w:sz w:val="20"/>
    </w:rPr>
  </w:style>
  <w:style w:type="paragraph" w:styleId="NormalWeb">
    <w:name w:val="Normal (Web)"/>
    <w:basedOn w:val="Normal"/>
    <w:uiPriority w:val="99"/>
    <w:semiHidden/>
    <w:unhideWhenUsed/>
    <w:rsid w:val="003D15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713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D3713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31086F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810C05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810C05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810C05"/>
    <w:rPr>
      <w:color w:val="954F72"/>
      <w:u w:val="single"/>
    </w:rPr>
  </w:style>
  <w:style w:type="character" w:customStyle="1" w:styleId="UnresolvedMention1">
    <w:name w:val="Unresolved Mention1"/>
    <w:uiPriority w:val="99"/>
    <w:semiHidden/>
    <w:unhideWhenUsed/>
    <w:rsid w:val="009A2D8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538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7096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31163"/>
    <w:rPr>
      <w:rFonts w:asciiTheme="minorHAnsi" w:eastAsiaTheme="minorHAnsi" w:hAnsiTheme="minorHAnsi" w:cstheme="minorBidi"/>
      <w:sz w:val="22"/>
      <w:szCs w:val="22"/>
      <w:lang w:val="nl-B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AD3A16"/>
    <w:rPr>
      <w:rFonts w:ascii="Verdana" w:hAnsi="Verdana"/>
      <w:szCs w:val="22"/>
      <w:lang w:val="en-US" w:eastAsia="en-US"/>
    </w:rPr>
  </w:style>
  <w:style w:type="character" w:styleId="Emphasis">
    <w:name w:val="Emphasis"/>
    <w:basedOn w:val="DefaultParagraphFont"/>
    <w:uiPriority w:val="20"/>
    <w:qFormat/>
    <w:rsid w:val="00387A34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A5FB8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A5FB8"/>
    <w:rPr>
      <w:rFonts w:ascii="Verdana" w:hAnsi="Verdana"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A5FB8"/>
    <w:rPr>
      <w:vertAlign w:val="superscript"/>
    </w:rPr>
  </w:style>
  <w:style w:type="character" w:customStyle="1" w:styleId="cf01">
    <w:name w:val="cf01"/>
    <w:basedOn w:val="DefaultParagraphFont"/>
    <w:rsid w:val="00537013"/>
    <w:rPr>
      <w:rFonts w:ascii="Segoe UI" w:hAnsi="Segoe UI" w:cs="Segoe UI" w:hint="default"/>
      <w:color w:val="262626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4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3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3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4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forms.gle/G6xWMJ49DFkgPNvk9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esis.coop/mesmerplus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3ea072-1365-45bf-beb6-72c48dbacaed" xsi:nil="true"/>
    <lcf76f155ced4ddcb4097134ff3c332f xmlns="c2b46a5e-4107-438f-ad87-b2ea6b7b05e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27084C147B446A759FA3D423A4049" ma:contentTypeVersion="16" ma:contentTypeDescription="Create a new document." ma:contentTypeScope="" ma:versionID="a5c6a04a245ce6ef5d9f981275ac79e0">
  <xsd:schema xmlns:xsd="http://www.w3.org/2001/XMLSchema" xmlns:xs="http://www.w3.org/2001/XMLSchema" xmlns:p="http://schemas.microsoft.com/office/2006/metadata/properties" xmlns:ns2="c2b46a5e-4107-438f-ad87-b2ea6b7b05e5" xmlns:ns3="28e703b6-2b1b-480d-a8d1-f95b1e3de8d1" xmlns:ns4="753ea072-1365-45bf-beb6-72c48dbacaed" targetNamespace="http://schemas.microsoft.com/office/2006/metadata/properties" ma:root="true" ma:fieldsID="149c7c097adb3affc05631aa097f427c" ns2:_="" ns3:_="" ns4:_="">
    <xsd:import namespace="c2b46a5e-4107-438f-ad87-b2ea6b7b05e5"/>
    <xsd:import namespace="28e703b6-2b1b-480d-a8d1-f95b1e3de8d1"/>
    <xsd:import namespace="753ea072-1365-45bf-beb6-72c48dbacae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b46a5e-4107-438f-ad87-b2ea6b7b05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f60f46b-fcfc-4f50-b02d-1cfa3ddb50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e703b6-2b1b-480d-a8d1-f95b1e3de8d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3ea072-1365-45bf-beb6-72c48dbacaed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5fc0f60-1417-41dc-af82-04b0e1d4cd61}" ma:internalName="TaxCatchAll" ma:showField="CatchAllData" ma:web="753ea072-1365-45bf-beb6-72c48dbacae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8C1BFB-0CAC-4CC7-AF05-9AC4E3DAD14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3F07BA-5B78-124D-84CE-EB1089ED8F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FAE6EC-B121-48E8-8AC7-EAF3BBA5AE5C}">
  <ds:schemaRefs>
    <ds:schemaRef ds:uri="http://schemas.microsoft.com/office/2006/metadata/properties"/>
    <ds:schemaRef ds:uri="http://schemas.microsoft.com/office/infopath/2007/PartnerControls"/>
    <ds:schemaRef ds:uri="753ea072-1365-45bf-beb6-72c48dbacaed"/>
    <ds:schemaRef ds:uri="c2b46a5e-4107-438f-ad87-b2ea6b7b05e5"/>
  </ds:schemaRefs>
</ds:datastoreItem>
</file>

<file path=customXml/itemProps4.xml><?xml version="1.0" encoding="utf-8"?>
<ds:datastoreItem xmlns:ds="http://schemas.openxmlformats.org/officeDocument/2006/customXml" ds:itemID="{55FD6F63-E980-4175-838A-05C083D962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b46a5e-4107-438f-ad87-b2ea6b7b05e5"/>
    <ds:schemaRef ds:uri="28e703b6-2b1b-480d-a8d1-f95b1e3de8d1"/>
    <ds:schemaRef ds:uri="753ea072-1365-45bf-beb6-72c48dbacae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>Microsoft</Company>
  <LinksUpToDate>false</LinksUpToDate>
  <CharactersWithSpaces>3232</CharactersWithSpaces>
  <SharedDoc>false</SharedDoc>
  <HLinks>
    <vt:vector size="12" baseType="variant">
      <vt:variant>
        <vt:i4>655438</vt:i4>
      </vt:variant>
      <vt:variant>
        <vt:i4>3</vt:i4>
      </vt:variant>
      <vt:variant>
        <vt:i4>0</vt:i4>
      </vt:variant>
      <vt:variant>
        <vt:i4>5</vt:i4>
      </vt:variant>
      <vt:variant>
        <vt:lpwstr>mailto:email</vt:lpwstr>
      </vt:variant>
      <vt:variant>
        <vt:lpwstr/>
      </vt:variant>
      <vt:variant>
        <vt:i4>8060968</vt:i4>
      </vt:variant>
      <vt:variant>
        <vt:i4>0</vt:i4>
      </vt:variant>
      <vt:variant>
        <vt:i4>0</vt:i4>
      </vt:variant>
      <vt:variant>
        <vt:i4>5</vt:i4>
      </vt:variant>
      <vt:variant>
        <vt:lpwstr>mailto:website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Melinda Kelemen</cp:lastModifiedBy>
  <cp:revision>18</cp:revision>
  <cp:lastPrinted>2024-02-27T09:51:00Z</cp:lastPrinted>
  <dcterms:created xsi:type="dcterms:W3CDTF">2024-02-22T14:54:00Z</dcterms:created>
  <dcterms:modified xsi:type="dcterms:W3CDTF">2024-02-29T17:15:00Z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0x010100A2C27084C147B446A759FA3D423A4049</vt:lpwstr>
  </property>
</Properties>
</file>